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BCF40" w14:textId="77777777" w:rsidR="000719BB" w:rsidRDefault="000719BB" w:rsidP="006C2343">
      <w:pPr>
        <w:pStyle w:val="Titul2"/>
      </w:pPr>
    </w:p>
    <w:p w14:paraId="043AA61E" w14:textId="77777777" w:rsidR="00826B7B" w:rsidRDefault="00826B7B" w:rsidP="006C2343">
      <w:pPr>
        <w:pStyle w:val="Titul2"/>
      </w:pPr>
    </w:p>
    <w:p w14:paraId="59037489" w14:textId="77777777" w:rsidR="003254A3" w:rsidRPr="000719BB" w:rsidRDefault="003254A3" w:rsidP="006C2343">
      <w:pPr>
        <w:pStyle w:val="Titul2"/>
      </w:pPr>
    </w:p>
    <w:p w14:paraId="749A88FA" w14:textId="77777777" w:rsidR="00AD0C7B" w:rsidRDefault="00AD0C7B" w:rsidP="006C2343">
      <w:pPr>
        <w:pStyle w:val="Titul1"/>
      </w:pPr>
      <w:r>
        <w:t>Technická specifikace</w:t>
      </w:r>
    </w:p>
    <w:p w14:paraId="6785DD86" w14:textId="77777777" w:rsidR="003254A3" w:rsidRDefault="003254A3" w:rsidP="00AD0C7B">
      <w:pPr>
        <w:pStyle w:val="Titul2"/>
      </w:pPr>
    </w:p>
    <w:p w14:paraId="15903D84" w14:textId="77777777" w:rsidR="00AD0C7B" w:rsidRDefault="0069470F" w:rsidP="006C2343">
      <w:pPr>
        <w:pStyle w:val="Titul1"/>
      </w:pPr>
      <w:r>
        <w:t xml:space="preserve">Zvláštní </w:t>
      </w:r>
      <w:r w:rsidR="00AD0C7B">
        <w:t>technické podmínky</w:t>
      </w:r>
    </w:p>
    <w:p w14:paraId="5994B0A4" w14:textId="77777777" w:rsidR="00AD0C7B" w:rsidRDefault="00AD0C7B" w:rsidP="00EB46E5">
      <w:pPr>
        <w:pStyle w:val="Titul2"/>
      </w:pPr>
    </w:p>
    <w:p w14:paraId="38496C8E"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3D6496B" w14:textId="77777777" w:rsidR="002007BA" w:rsidRDefault="002007BA" w:rsidP="006C2343">
      <w:pPr>
        <w:pStyle w:val="Tituldatum"/>
      </w:pPr>
    </w:p>
    <w:sdt>
      <w:sdtPr>
        <w:rPr>
          <w:rStyle w:val="Nzevakce"/>
        </w:rPr>
        <w:alias w:val="Název akce - VYplnit pole - přenese se do zápatí"/>
        <w:tag w:val="Název akce"/>
        <w:id w:val="1889687308"/>
        <w:placeholder>
          <w:docPart w:val="2B07D8C31D604E1480A985135A6FCEB3"/>
        </w:placeholder>
        <w:text/>
      </w:sdtPr>
      <w:sdtEndPr>
        <w:rPr>
          <w:rStyle w:val="Standardnpsmoodstavce"/>
          <w:b w:val="0"/>
          <w:sz w:val="24"/>
        </w:rPr>
      </w:sdtEndPr>
      <w:sdtContent>
        <w:p w14:paraId="7ECB72CC" w14:textId="5ABB35F0" w:rsidR="00BF54FE" w:rsidRDefault="005D4F43" w:rsidP="006C2343">
          <w:pPr>
            <w:pStyle w:val="Tituldatum"/>
          </w:pPr>
          <w:r w:rsidRPr="005D4F43">
            <w:rPr>
              <w:rStyle w:val="Nzevakce"/>
            </w:rPr>
            <w:t xml:space="preserve">Rekonstrukce </w:t>
          </w:r>
          <w:r w:rsidR="00452468">
            <w:rPr>
              <w:rStyle w:val="Nzevakce"/>
            </w:rPr>
            <w:t>ŽST</w:t>
          </w:r>
          <w:r w:rsidRPr="005D4F43">
            <w:rPr>
              <w:rStyle w:val="Nzevakce"/>
            </w:rPr>
            <w:t xml:space="preserve"> Vsetín</w:t>
          </w:r>
        </w:p>
      </w:sdtContent>
    </w:sdt>
    <w:p w14:paraId="5DFFEFB9" w14:textId="77777777" w:rsidR="00BF54FE" w:rsidRDefault="00BF54FE" w:rsidP="006C2343">
      <w:pPr>
        <w:pStyle w:val="Tituldatum"/>
      </w:pPr>
    </w:p>
    <w:p w14:paraId="3E9C7089" w14:textId="77777777" w:rsidR="009226C1" w:rsidRDefault="009226C1" w:rsidP="006C2343">
      <w:pPr>
        <w:pStyle w:val="Tituldatum"/>
      </w:pPr>
    </w:p>
    <w:p w14:paraId="129619EE" w14:textId="77777777" w:rsidR="003B111D" w:rsidRDefault="003B111D" w:rsidP="006C2343">
      <w:pPr>
        <w:pStyle w:val="Tituldatum"/>
      </w:pPr>
    </w:p>
    <w:p w14:paraId="236D70FE" w14:textId="3980222B" w:rsidR="00826B7B" w:rsidRPr="006C2343" w:rsidRDefault="006C2343" w:rsidP="006C2343">
      <w:pPr>
        <w:pStyle w:val="Tituldatum"/>
      </w:pPr>
      <w:r w:rsidRPr="006C2343">
        <w:t xml:space="preserve">Datum vydání: </w:t>
      </w:r>
      <w:r w:rsidRPr="006C2343">
        <w:tab/>
      </w:r>
      <w:r w:rsidR="00274244">
        <w:t>3</w:t>
      </w:r>
      <w:r w:rsidR="007538D6">
        <w:t>1</w:t>
      </w:r>
      <w:r w:rsidR="00274244">
        <w:t>. 03.</w:t>
      </w:r>
      <w:r w:rsidR="005D4F43">
        <w:t xml:space="preserve"> 2021</w:t>
      </w:r>
    </w:p>
    <w:p w14:paraId="38947639" w14:textId="77777777" w:rsidR="00826B7B" w:rsidRDefault="00826B7B">
      <w:r>
        <w:br w:type="page"/>
      </w:r>
    </w:p>
    <w:p w14:paraId="32883A28" w14:textId="77777777" w:rsidR="00BD7E91" w:rsidRDefault="00BD7E91" w:rsidP="00B101FD">
      <w:pPr>
        <w:pStyle w:val="Nadpisbezsl1-1"/>
      </w:pPr>
      <w:r>
        <w:lastRenderedPageBreak/>
        <w:t>Obsah</w:t>
      </w:r>
      <w:r w:rsidR="00887F36">
        <w:t xml:space="preserve"> </w:t>
      </w:r>
    </w:p>
    <w:p w14:paraId="06FC9948" w14:textId="56376A67" w:rsidR="0013009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2241556" w:history="1">
        <w:r w:rsidR="0013009E" w:rsidRPr="007548F3">
          <w:rPr>
            <w:rStyle w:val="Hypertextovodkaz"/>
          </w:rPr>
          <w:t>SEZNAM ZKRATEK</w:t>
        </w:r>
        <w:r w:rsidR="0013009E">
          <w:rPr>
            <w:noProof/>
            <w:webHidden/>
          </w:rPr>
          <w:tab/>
        </w:r>
        <w:r w:rsidR="0013009E">
          <w:rPr>
            <w:noProof/>
            <w:webHidden/>
          </w:rPr>
          <w:fldChar w:fldCharType="begin"/>
        </w:r>
        <w:r w:rsidR="0013009E">
          <w:rPr>
            <w:noProof/>
            <w:webHidden/>
          </w:rPr>
          <w:instrText xml:space="preserve"> PAGEREF _Toc72241556 \h </w:instrText>
        </w:r>
        <w:r w:rsidR="0013009E">
          <w:rPr>
            <w:noProof/>
            <w:webHidden/>
          </w:rPr>
        </w:r>
        <w:r w:rsidR="0013009E">
          <w:rPr>
            <w:noProof/>
            <w:webHidden/>
          </w:rPr>
          <w:fldChar w:fldCharType="separate"/>
        </w:r>
        <w:r w:rsidR="0013009E">
          <w:rPr>
            <w:noProof/>
            <w:webHidden/>
          </w:rPr>
          <w:t>2</w:t>
        </w:r>
        <w:r w:rsidR="0013009E">
          <w:rPr>
            <w:noProof/>
            <w:webHidden/>
          </w:rPr>
          <w:fldChar w:fldCharType="end"/>
        </w:r>
      </w:hyperlink>
    </w:p>
    <w:p w14:paraId="23910AB1" w14:textId="7907403C" w:rsidR="0013009E" w:rsidRDefault="003F588B">
      <w:pPr>
        <w:pStyle w:val="Obsah1"/>
        <w:rPr>
          <w:rFonts w:asciiTheme="minorHAnsi" w:eastAsiaTheme="minorEastAsia" w:hAnsiTheme="minorHAnsi"/>
          <w:b w:val="0"/>
          <w:caps w:val="0"/>
          <w:noProof/>
          <w:spacing w:val="0"/>
          <w:sz w:val="22"/>
          <w:szCs w:val="22"/>
          <w:lang w:eastAsia="cs-CZ"/>
        </w:rPr>
      </w:pPr>
      <w:hyperlink w:anchor="_Toc72241557" w:history="1">
        <w:r w:rsidR="0013009E" w:rsidRPr="007548F3">
          <w:rPr>
            <w:rStyle w:val="Hypertextovodkaz"/>
          </w:rPr>
          <w:t>1.</w:t>
        </w:r>
        <w:r w:rsidR="0013009E">
          <w:rPr>
            <w:rFonts w:asciiTheme="minorHAnsi" w:eastAsiaTheme="minorEastAsia" w:hAnsiTheme="minorHAnsi"/>
            <w:b w:val="0"/>
            <w:caps w:val="0"/>
            <w:noProof/>
            <w:spacing w:val="0"/>
            <w:sz w:val="22"/>
            <w:szCs w:val="22"/>
            <w:lang w:eastAsia="cs-CZ"/>
          </w:rPr>
          <w:tab/>
        </w:r>
        <w:r w:rsidR="0013009E" w:rsidRPr="007548F3">
          <w:rPr>
            <w:rStyle w:val="Hypertextovodkaz"/>
          </w:rPr>
          <w:t>SPECIFIKACE PŘEDMĚTU DÍLA</w:t>
        </w:r>
        <w:r w:rsidR="0013009E">
          <w:rPr>
            <w:noProof/>
            <w:webHidden/>
          </w:rPr>
          <w:tab/>
        </w:r>
        <w:r w:rsidR="0013009E">
          <w:rPr>
            <w:noProof/>
            <w:webHidden/>
          </w:rPr>
          <w:fldChar w:fldCharType="begin"/>
        </w:r>
        <w:r w:rsidR="0013009E">
          <w:rPr>
            <w:noProof/>
            <w:webHidden/>
          </w:rPr>
          <w:instrText xml:space="preserve"> PAGEREF _Toc72241557 \h </w:instrText>
        </w:r>
        <w:r w:rsidR="0013009E">
          <w:rPr>
            <w:noProof/>
            <w:webHidden/>
          </w:rPr>
        </w:r>
        <w:r w:rsidR="0013009E">
          <w:rPr>
            <w:noProof/>
            <w:webHidden/>
          </w:rPr>
          <w:fldChar w:fldCharType="separate"/>
        </w:r>
        <w:r w:rsidR="0013009E">
          <w:rPr>
            <w:noProof/>
            <w:webHidden/>
          </w:rPr>
          <w:t>3</w:t>
        </w:r>
        <w:r w:rsidR="0013009E">
          <w:rPr>
            <w:noProof/>
            <w:webHidden/>
          </w:rPr>
          <w:fldChar w:fldCharType="end"/>
        </w:r>
      </w:hyperlink>
    </w:p>
    <w:p w14:paraId="0E53F03C" w14:textId="4D074ECD" w:rsidR="0013009E" w:rsidRDefault="003F588B">
      <w:pPr>
        <w:pStyle w:val="Obsah2"/>
        <w:rPr>
          <w:rFonts w:asciiTheme="minorHAnsi" w:eastAsiaTheme="minorEastAsia" w:hAnsiTheme="minorHAnsi"/>
          <w:noProof/>
          <w:spacing w:val="0"/>
          <w:sz w:val="22"/>
          <w:szCs w:val="22"/>
          <w:lang w:eastAsia="cs-CZ"/>
        </w:rPr>
      </w:pPr>
      <w:hyperlink w:anchor="_Toc72241558" w:history="1">
        <w:r w:rsidR="0013009E" w:rsidRPr="007548F3">
          <w:rPr>
            <w:rStyle w:val="Hypertextovodkaz"/>
            <w:rFonts w:asciiTheme="majorHAnsi" w:hAnsiTheme="majorHAnsi"/>
          </w:rPr>
          <w:t>1.1</w:t>
        </w:r>
        <w:r w:rsidR="0013009E">
          <w:rPr>
            <w:rFonts w:asciiTheme="minorHAnsi" w:eastAsiaTheme="minorEastAsia" w:hAnsiTheme="minorHAnsi"/>
            <w:noProof/>
            <w:spacing w:val="0"/>
            <w:sz w:val="22"/>
            <w:szCs w:val="22"/>
            <w:lang w:eastAsia="cs-CZ"/>
          </w:rPr>
          <w:tab/>
        </w:r>
        <w:r w:rsidR="0013009E" w:rsidRPr="007548F3">
          <w:rPr>
            <w:rStyle w:val="Hypertextovodkaz"/>
          </w:rPr>
          <w:t>Účel a rozsah předmětu Díla</w:t>
        </w:r>
        <w:r w:rsidR="0013009E">
          <w:rPr>
            <w:noProof/>
            <w:webHidden/>
          </w:rPr>
          <w:tab/>
        </w:r>
        <w:r w:rsidR="0013009E">
          <w:rPr>
            <w:noProof/>
            <w:webHidden/>
          </w:rPr>
          <w:fldChar w:fldCharType="begin"/>
        </w:r>
        <w:r w:rsidR="0013009E">
          <w:rPr>
            <w:noProof/>
            <w:webHidden/>
          </w:rPr>
          <w:instrText xml:space="preserve"> PAGEREF _Toc72241558 \h </w:instrText>
        </w:r>
        <w:r w:rsidR="0013009E">
          <w:rPr>
            <w:noProof/>
            <w:webHidden/>
          </w:rPr>
        </w:r>
        <w:r w:rsidR="0013009E">
          <w:rPr>
            <w:noProof/>
            <w:webHidden/>
          </w:rPr>
          <w:fldChar w:fldCharType="separate"/>
        </w:r>
        <w:r w:rsidR="0013009E">
          <w:rPr>
            <w:noProof/>
            <w:webHidden/>
          </w:rPr>
          <w:t>3</w:t>
        </w:r>
        <w:r w:rsidR="0013009E">
          <w:rPr>
            <w:noProof/>
            <w:webHidden/>
          </w:rPr>
          <w:fldChar w:fldCharType="end"/>
        </w:r>
      </w:hyperlink>
    </w:p>
    <w:p w14:paraId="4533EFA9" w14:textId="64B9638A" w:rsidR="0013009E" w:rsidRDefault="003F588B">
      <w:pPr>
        <w:pStyle w:val="Obsah2"/>
        <w:rPr>
          <w:rFonts w:asciiTheme="minorHAnsi" w:eastAsiaTheme="minorEastAsia" w:hAnsiTheme="minorHAnsi"/>
          <w:noProof/>
          <w:spacing w:val="0"/>
          <w:sz w:val="22"/>
          <w:szCs w:val="22"/>
          <w:lang w:eastAsia="cs-CZ"/>
        </w:rPr>
      </w:pPr>
      <w:hyperlink w:anchor="_Toc72241559" w:history="1">
        <w:r w:rsidR="0013009E" w:rsidRPr="007548F3">
          <w:rPr>
            <w:rStyle w:val="Hypertextovodkaz"/>
            <w:rFonts w:asciiTheme="majorHAnsi" w:hAnsiTheme="majorHAnsi"/>
          </w:rPr>
          <w:t>1.2</w:t>
        </w:r>
        <w:r w:rsidR="0013009E">
          <w:rPr>
            <w:rFonts w:asciiTheme="minorHAnsi" w:eastAsiaTheme="minorEastAsia" w:hAnsiTheme="minorHAnsi"/>
            <w:noProof/>
            <w:spacing w:val="0"/>
            <w:sz w:val="22"/>
            <w:szCs w:val="22"/>
            <w:lang w:eastAsia="cs-CZ"/>
          </w:rPr>
          <w:tab/>
        </w:r>
        <w:r w:rsidR="0013009E" w:rsidRPr="007548F3">
          <w:rPr>
            <w:rStyle w:val="Hypertextovodkaz"/>
          </w:rPr>
          <w:t>Umístění stavby</w:t>
        </w:r>
        <w:r w:rsidR="0013009E">
          <w:rPr>
            <w:noProof/>
            <w:webHidden/>
          </w:rPr>
          <w:tab/>
        </w:r>
        <w:r w:rsidR="0013009E">
          <w:rPr>
            <w:noProof/>
            <w:webHidden/>
          </w:rPr>
          <w:fldChar w:fldCharType="begin"/>
        </w:r>
        <w:r w:rsidR="0013009E">
          <w:rPr>
            <w:noProof/>
            <w:webHidden/>
          </w:rPr>
          <w:instrText xml:space="preserve"> PAGEREF _Toc72241559 \h </w:instrText>
        </w:r>
        <w:r w:rsidR="0013009E">
          <w:rPr>
            <w:noProof/>
            <w:webHidden/>
          </w:rPr>
        </w:r>
        <w:r w:rsidR="0013009E">
          <w:rPr>
            <w:noProof/>
            <w:webHidden/>
          </w:rPr>
          <w:fldChar w:fldCharType="separate"/>
        </w:r>
        <w:r w:rsidR="0013009E">
          <w:rPr>
            <w:noProof/>
            <w:webHidden/>
          </w:rPr>
          <w:t>3</w:t>
        </w:r>
        <w:r w:rsidR="0013009E">
          <w:rPr>
            <w:noProof/>
            <w:webHidden/>
          </w:rPr>
          <w:fldChar w:fldCharType="end"/>
        </w:r>
      </w:hyperlink>
    </w:p>
    <w:p w14:paraId="747DF345" w14:textId="423E1F28" w:rsidR="0013009E" w:rsidRDefault="003F588B">
      <w:pPr>
        <w:pStyle w:val="Obsah1"/>
        <w:rPr>
          <w:rFonts w:asciiTheme="minorHAnsi" w:eastAsiaTheme="minorEastAsia" w:hAnsiTheme="minorHAnsi"/>
          <w:b w:val="0"/>
          <w:caps w:val="0"/>
          <w:noProof/>
          <w:spacing w:val="0"/>
          <w:sz w:val="22"/>
          <w:szCs w:val="22"/>
          <w:lang w:eastAsia="cs-CZ"/>
        </w:rPr>
      </w:pPr>
      <w:hyperlink w:anchor="_Toc72241560" w:history="1">
        <w:r w:rsidR="0013009E" w:rsidRPr="007548F3">
          <w:rPr>
            <w:rStyle w:val="Hypertextovodkaz"/>
          </w:rPr>
          <w:t>2.</w:t>
        </w:r>
        <w:r w:rsidR="0013009E">
          <w:rPr>
            <w:rFonts w:asciiTheme="minorHAnsi" w:eastAsiaTheme="minorEastAsia" w:hAnsiTheme="minorHAnsi"/>
            <w:b w:val="0"/>
            <w:caps w:val="0"/>
            <w:noProof/>
            <w:spacing w:val="0"/>
            <w:sz w:val="22"/>
            <w:szCs w:val="22"/>
            <w:lang w:eastAsia="cs-CZ"/>
          </w:rPr>
          <w:tab/>
        </w:r>
        <w:r w:rsidR="0013009E" w:rsidRPr="007548F3">
          <w:rPr>
            <w:rStyle w:val="Hypertextovodkaz"/>
          </w:rPr>
          <w:t>PŘEHLED VÝCHOZÍCH PODKLADŮ</w:t>
        </w:r>
        <w:r w:rsidR="0013009E">
          <w:rPr>
            <w:noProof/>
            <w:webHidden/>
          </w:rPr>
          <w:tab/>
        </w:r>
        <w:r w:rsidR="0013009E">
          <w:rPr>
            <w:noProof/>
            <w:webHidden/>
          </w:rPr>
          <w:fldChar w:fldCharType="begin"/>
        </w:r>
        <w:r w:rsidR="0013009E">
          <w:rPr>
            <w:noProof/>
            <w:webHidden/>
          </w:rPr>
          <w:instrText xml:space="preserve"> PAGEREF _Toc72241560 \h </w:instrText>
        </w:r>
        <w:r w:rsidR="0013009E">
          <w:rPr>
            <w:noProof/>
            <w:webHidden/>
          </w:rPr>
        </w:r>
        <w:r w:rsidR="0013009E">
          <w:rPr>
            <w:noProof/>
            <w:webHidden/>
          </w:rPr>
          <w:fldChar w:fldCharType="separate"/>
        </w:r>
        <w:r w:rsidR="0013009E">
          <w:rPr>
            <w:noProof/>
            <w:webHidden/>
          </w:rPr>
          <w:t>4</w:t>
        </w:r>
        <w:r w:rsidR="0013009E">
          <w:rPr>
            <w:noProof/>
            <w:webHidden/>
          </w:rPr>
          <w:fldChar w:fldCharType="end"/>
        </w:r>
      </w:hyperlink>
    </w:p>
    <w:p w14:paraId="1EEA85D8" w14:textId="14BCE382" w:rsidR="0013009E" w:rsidRDefault="003F588B">
      <w:pPr>
        <w:pStyle w:val="Obsah2"/>
        <w:rPr>
          <w:rFonts w:asciiTheme="minorHAnsi" w:eastAsiaTheme="minorEastAsia" w:hAnsiTheme="minorHAnsi"/>
          <w:noProof/>
          <w:spacing w:val="0"/>
          <w:sz w:val="22"/>
          <w:szCs w:val="22"/>
          <w:lang w:eastAsia="cs-CZ"/>
        </w:rPr>
      </w:pPr>
      <w:hyperlink w:anchor="_Toc72241561" w:history="1">
        <w:r w:rsidR="0013009E" w:rsidRPr="007548F3">
          <w:rPr>
            <w:rStyle w:val="Hypertextovodkaz"/>
            <w:rFonts w:asciiTheme="majorHAnsi" w:hAnsiTheme="majorHAnsi"/>
          </w:rPr>
          <w:t>2.1</w:t>
        </w:r>
        <w:r w:rsidR="0013009E">
          <w:rPr>
            <w:rFonts w:asciiTheme="minorHAnsi" w:eastAsiaTheme="minorEastAsia" w:hAnsiTheme="minorHAnsi"/>
            <w:noProof/>
            <w:spacing w:val="0"/>
            <w:sz w:val="22"/>
            <w:szCs w:val="22"/>
            <w:lang w:eastAsia="cs-CZ"/>
          </w:rPr>
          <w:tab/>
        </w:r>
        <w:r w:rsidR="0013009E" w:rsidRPr="007548F3">
          <w:rPr>
            <w:rStyle w:val="Hypertextovodkaz"/>
          </w:rPr>
          <w:t>Projektová dokumentace</w:t>
        </w:r>
        <w:r w:rsidR="0013009E">
          <w:rPr>
            <w:noProof/>
            <w:webHidden/>
          </w:rPr>
          <w:tab/>
        </w:r>
        <w:r w:rsidR="0013009E">
          <w:rPr>
            <w:noProof/>
            <w:webHidden/>
          </w:rPr>
          <w:fldChar w:fldCharType="begin"/>
        </w:r>
        <w:r w:rsidR="0013009E">
          <w:rPr>
            <w:noProof/>
            <w:webHidden/>
          </w:rPr>
          <w:instrText xml:space="preserve"> PAGEREF _Toc72241561 \h </w:instrText>
        </w:r>
        <w:r w:rsidR="0013009E">
          <w:rPr>
            <w:noProof/>
            <w:webHidden/>
          </w:rPr>
        </w:r>
        <w:r w:rsidR="0013009E">
          <w:rPr>
            <w:noProof/>
            <w:webHidden/>
          </w:rPr>
          <w:fldChar w:fldCharType="separate"/>
        </w:r>
        <w:r w:rsidR="0013009E">
          <w:rPr>
            <w:noProof/>
            <w:webHidden/>
          </w:rPr>
          <w:t>4</w:t>
        </w:r>
        <w:r w:rsidR="0013009E">
          <w:rPr>
            <w:noProof/>
            <w:webHidden/>
          </w:rPr>
          <w:fldChar w:fldCharType="end"/>
        </w:r>
      </w:hyperlink>
    </w:p>
    <w:p w14:paraId="261D78FA" w14:textId="3970F72E" w:rsidR="0013009E" w:rsidRDefault="003F588B">
      <w:pPr>
        <w:pStyle w:val="Obsah1"/>
        <w:rPr>
          <w:rFonts w:asciiTheme="minorHAnsi" w:eastAsiaTheme="minorEastAsia" w:hAnsiTheme="minorHAnsi"/>
          <w:b w:val="0"/>
          <w:caps w:val="0"/>
          <w:noProof/>
          <w:spacing w:val="0"/>
          <w:sz w:val="22"/>
          <w:szCs w:val="22"/>
          <w:lang w:eastAsia="cs-CZ"/>
        </w:rPr>
      </w:pPr>
      <w:hyperlink w:anchor="_Toc72241562" w:history="1">
        <w:r w:rsidR="0013009E" w:rsidRPr="007548F3">
          <w:rPr>
            <w:rStyle w:val="Hypertextovodkaz"/>
          </w:rPr>
          <w:t>3.</w:t>
        </w:r>
        <w:r w:rsidR="0013009E">
          <w:rPr>
            <w:rFonts w:asciiTheme="minorHAnsi" w:eastAsiaTheme="minorEastAsia" w:hAnsiTheme="minorHAnsi"/>
            <w:b w:val="0"/>
            <w:caps w:val="0"/>
            <w:noProof/>
            <w:spacing w:val="0"/>
            <w:sz w:val="22"/>
            <w:szCs w:val="22"/>
            <w:lang w:eastAsia="cs-CZ"/>
          </w:rPr>
          <w:tab/>
        </w:r>
        <w:r w:rsidR="0013009E" w:rsidRPr="007548F3">
          <w:rPr>
            <w:rStyle w:val="Hypertextovodkaz"/>
          </w:rPr>
          <w:t>KOORDINACE S JINÝMI STAVBAMI</w:t>
        </w:r>
        <w:r w:rsidR="0013009E">
          <w:rPr>
            <w:noProof/>
            <w:webHidden/>
          </w:rPr>
          <w:tab/>
        </w:r>
        <w:r w:rsidR="0013009E">
          <w:rPr>
            <w:noProof/>
            <w:webHidden/>
          </w:rPr>
          <w:fldChar w:fldCharType="begin"/>
        </w:r>
        <w:r w:rsidR="0013009E">
          <w:rPr>
            <w:noProof/>
            <w:webHidden/>
          </w:rPr>
          <w:instrText xml:space="preserve"> PAGEREF _Toc72241562 \h </w:instrText>
        </w:r>
        <w:r w:rsidR="0013009E">
          <w:rPr>
            <w:noProof/>
            <w:webHidden/>
          </w:rPr>
        </w:r>
        <w:r w:rsidR="0013009E">
          <w:rPr>
            <w:noProof/>
            <w:webHidden/>
          </w:rPr>
          <w:fldChar w:fldCharType="separate"/>
        </w:r>
        <w:r w:rsidR="0013009E">
          <w:rPr>
            <w:noProof/>
            <w:webHidden/>
          </w:rPr>
          <w:t>5</w:t>
        </w:r>
        <w:r w:rsidR="0013009E">
          <w:rPr>
            <w:noProof/>
            <w:webHidden/>
          </w:rPr>
          <w:fldChar w:fldCharType="end"/>
        </w:r>
      </w:hyperlink>
    </w:p>
    <w:p w14:paraId="53B6C990" w14:textId="5C5D4891" w:rsidR="0013009E" w:rsidRDefault="003F588B">
      <w:pPr>
        <w:pStyle w:val="Obsah1"/>
        <w:rPr>
          <w:rFonts w:asciiTheme="minorHAnsi" w:eastAsiaTheme="minorEastAsia" w:hAnsiTheme="minorHAnsi"/>
          <w:b w:val="0"/>
          <w:caps w:val="0"/>
          <w:noProof/>
          <w:spacing w:val="0"/>
          <w:sz w:val="22"/>
          <w:szCs w:val="22"/>
          <w:lang w:eastAsia="cs-CZ"/>
        </w:rPr>
      </w:pPr>
      <w:hyperlink w:anchor="_Toc72241563" w:history="1">
        <w:r w:rsidR="0013009E" w:rsidRPr="007548F3">
          <w:rPr>
            <w:rStyle w:val="Hypertextovodkaz"/>
          </w:rPr>
          <w:t>4.</w:t>
        </w:r>
        <w:r w:rsidR="0013009E">
          <w:rPr>
            <w:rFonts w:asciiTheme="minorHAnsi" w:eastAsiaTheme="minorEastAsia" w:hAnsiTheme="minorHAnsi"/>
            <w:b w:val="0"/>
            <w:caps w:val="0"/>
            <w:noProof/>
            <w:spacing w:val="0"/>
            <w:sz w:val="22"/>
            <w:szCs w:val="22"/>
            <w:lang w:eastAsia="cs-CZ"/>
          </w:rPr>
          <w:tab/>
        </w:r>
        <w:r w:rsidR="0013009E" w:rsidRPr="007548F3">
          <w:rPr>
            <w:rStyle w:val="Hypertextovodkaz"/>
          </w:rPr>
          <w:t>ZVLÁŠTNÍ TECHNICKÉ PODMÍNKY A POŽADAVKY NA PROVEDENÍ DÍLA</w:t>
        </w:r>
        <w:r w:rsidR="0013009E">
          <w:rPr>
            <w:noProof/>
            <w:webHidden/>
          </w:rPr>
          <w:tab/>
        </w:r>
        <w:r w:rsidR="0013009E">
          <w:rPr>
            <w:noProof/>
            <w:webHidden/>
          </w:rPr>
          <w:fldChar w:fldCharType="begin"/>
        </w:r>
        <w:r w:rsidR="0013009E">
          <w:rPr>
            <w:noProof/>
            <w:webHidden/>
          </w:rPr>
          <w:instrText xml:space="preserve"> PAGEREF _Toc72241563 \h </w:instrText>
        </w:r>
        <w:r w:rsidR="0013009E">
          <w:rPr>
            <w:noProof/>
            <w:webHidden/>
          </w:rPr>
        </w:r>
        <w:r w:rsidR="0013009E">
          <w:rPr>
            <w:noProof/>
            <w:webHidden/>
          </w:rPr>
          <w:fldChar w:fldCharType="separate"/>
        </w:r>
        <w:r w:rsidR="0013009E">
          <w:rPr>
            <w:noProof/>
            <w:webHidden/>
          </w:rPr>
          <w:t>6</w:t>
        </w:r>
        <w:r w:rsidR="0013009E">
          <w:rPr>
            <w:noProof/>
            <w:webHidden/>
          </w:rPr>
          <w:fldChar w:fldCharType="end"/>
        </w:r>
      </w:hyperlink>
    </w:p>
    <w:p w14:paraId="265F82BD" w14:textId="4B2D1808" w:rsidR="0013009E" w:rsidRDefault="003F588B">
      <w:pPr>
        <w:pStyle w:val="Obsah2"/>
        <w:rPr>
          <w:rFonts w:asciiTheme="minorHAnsi" w:eastAsiaTheme="minorEastAsia" w:hAnsiTheme="minorHAnsi"/>
          <w:noProof/>
          <w:spacing w:val="0"/>
          <w:sz w:val="22"/>
          <w:szCs w:val="22"/>
          <w:lang w:eastAsia="cs-CZ"/>
        </w:rPr>
      </w:pPr>
      <w:hyperlink w:anchor="_Toc72241564" w:history="1">
        <w:r w:rsidR="0013009E" w:rsidRPr="007548F3">
          <w:rPr>
            <w:rStyle w:val="Hypertextovodkaz"/>
            <w:rFonts w:asciiTheme="majorHAnsi" w:hAnsiTheme="majorHAnsi"/>
          </w:rPr>
          <w:t>4.1</w:t>
        </w:r>
        <w:r w:rsidR="0013009E">
          <w:rPr>
            <w:rFonts w:asciiTheme="minorHAnsi" w:eastAsiaTheme="minorEastAsia" w:hAnsiTheme="minorHAnsi"/>
            <w:noProof/>
            <w:spacing w:val="0"/>
            <w:sz w:val="22"/>
            <w:szCs w:val="22"/>
            <w:lang w:eastAsia="cs-CZ"/>
          </w:rPr>
          <w:tab/>
        </w:r>
        <w:r w:rsidR="0013009E" w:rsidRPr="007548F3">
          <w:rPr>
            <w:rStyle w:val="Hypertextovodkaz"/>
          </w:rPr>
          <w:t>Všeobecně</w:t>
        </w:r>
        <w:r w:rsidR="0013009E">
          <w:rPr>
            <w:noProof/>
            <w:webHidden/>
          </w:rPr>
          <w:tab/>
        </w:r>
        <w:r w:rsidR="0013009E">
          <w:rPr>
            <w:noProof/>
            <w:webHidden/>
          </w:rPr>
          <w:fldChar w:fldCharType="begin"/>
        </w:r>
        <w:r w:rsidR="0013009E">
          <w:rPr>
            <w:noProof/>
            <w:webHidden/>
          </w:rPr>
          <w:instrText xml:space="preserve"> PAGEREF _Toc72241564 \h </w:instrText>
        </w:r>
        <w:r w:rsidR="0013009E">
          <w:rPr>
            <w:noProof/>
            <w:webHidden/>
          </w:rPr>
        </w:r>
        <w:r w:rsidR="0013009E">
          <w:rPr>
            <w:noProof/>
            <w:webHidden/>
          </w:rPr>
          <w:fldChar w:fldCharType="separate"/>
        </w:r>
        <w:r w:rsidR="0013009E">
          <w:rPr>
            <w:noProof/>
            <w:webHidden/>
          </w:rPr>
          <w:t>6</w:t>
        </w:r>
        <w:r w:rsidR="0013009E">
          <w:rPr>
            <w:noProof/>
            <w:webHidden/>
          </w:rPr>
          <w:fldChar w:fldCharType="end"/>
        </w:r>
      </w:hyperlink>
    </w:p>
    <w:p w14:paraId="392755F1" w14:textId="47F0C4A1" w:rsidR="0013009E" w:rsidRDefault="003F588B">
      <w:pPr>
        <w:pStyle w:val="Obsah2"/>
        <w:rPr>
          <w:rFonts w:asciiTheme="minorHAnsi" w:eastAsiaTheme="minorEastAsia" w:hAnsiTheme="minorHAnsi"/>
          <w:noProof/>
          <w:spacing w:val="0"/>
          <w:sz w:val="22"/>
          <w:szCs w:val="22"/>
          <w:lang w:eastAsia="cs-CZ"/>
        </w:rPr>
      </w:pPr>
      <w:hyperlink w:anchor="_Toc72241565" w:history="1">
        <w:r w:rsidR="0013009E" w:rsidRPr="007548F3">
          <w:rPr>
            <w:rStyle w:val="Hypertextovodkaz"/>
            <w:rFonts w:asciiTheme="majorHAnsi" w:hAnsiTheme="majorHAnsi"/>
          </w:rPr>
          <w:t>4.2</w:t>
        </w:r>
        <w:r w:rsidR="0013009E">
          <w:rPr>
            <w:rFonts w:asciiTheme="minorHAnsi" w:eastAsiaTheme="minorEastAsia" w:hAnsiTheme="minorHAnsi"/>
            <w:noProof/>
            <w:spacing w:val="0"/>
            <w:sz w:val="22"/>
            <w:szCs w:val="22"/>
            <w:lang w:eastAsia="cs-CZ"/>
          </w:rPr>
          <w:tab/>
        </w:r>
        <w:r w:rsidR="0013009E" w:rsidRPr="007548F3">
          <w:rPr>
            <w:rStyle w:val="Hypertextovodkaz"/>
          </w:rPr>
          <w:t>Majetkové vypořádání během zhotovení stavby a po jejím dokončení</w:t>
        </w:r>
        <w:r w:rsidR="0013009E">
          <w:rPr>
            <w:noProof/>
            <w:webHidden/>
          </w:rPr>
          <w:tab/>
        </w:r>
        <w:r w:rsidR="0013009E">
          <w:rPr>
            <w:noProof/>
            <w:webHidden/>
          </w:rPr>
          <w:fldChar w:fldCharType="begin"/>
        </w:r>
        <w:r w:rsidR="0013009E">
          <w:rPr>
            <w:noProof/>
            <w:webHidden/>
          </w:rPr>
          <w:instrText xml:space="preserve"> PAGEREF _Toc72241565 \h </w:instrText>
        </w:r>
        <w:r w:rsidR="0013009E">
          <w:rPr>
            <w:noProof/>
            <w:webHidden/>
          </w:rPr>
        </w:r>
        <w:r w:rsidR="0013009E">
          <w:rPr>
            <w:noProof/>
            <w:webHidden/>
          </w:rPr>
          <w:fldChar w:fldCharType="separate"/>
        </w:r>
        <w:r w:rsidR="0013009E">
          <w:rPr>
            <w:noProof/>
            <w:webHidden/>
          </w:rPr>
          <w:t>7</w:t>
        </w:r>
        <w:r w:rsidR="0013009E">
          <w:rPr>
            <w:noProof/>
            <w:webHidden/>
          </w:rPr>
          <w:fldChar w:fldCharType="end"/>
        </w:r>
      </w:hyperlink>
    </w:p>
    <w:p w14:paraId="3518CAC1" w14:textId="36F822B8" w:rsidR="0013009E" w:rsidRDefault="003F588B">
      <w:pPr>
        <w:pStyle w:val="Obsah2"/>
        <w:rPr>
          <w:rFonts w:asciiTheme="minorHAnsi" w:eastAsiaTheme="minorEastAsia" w:hAnsiTheme="minorHAnsi"/>
          <w:noProof/>
          <w:spacing w:val="0"/>
          <w:sz w:val="22"/>
          <w:szCs w:val="22"/>
          <w:lang w:eastAsia="cs-CZ"/>
        </w:rPr>
      </w:pPr>
      <w:hyperlink w:anchor="_Toc72241566" w:history="1">
        <w:r w:rsidR="0013009E" w:rsidRPr="007548F3">
          <w:rPr>
            <w:rStyle w:val="Hypertextovodkaz"/>
            <w:rFonts w:asciiTheme="majorHAnsi" w:hAnsiTheme="majorHAnsi"/>
          </w:rPr>
          <w:t>4.3</w:t>
        </w:r>
        <w:r w:rsidR="0013009E">
          <w:rPr>
            <w:rFonts w:asciiTheme="minorHAnsi" w:eastAsiaTheme="minorEastAsia" w:hAnsiTheme="minorHAnsi"/>
            <w:noProof/>
            <w:spacing w:val="0"/>
            <w:sz w:val="22"/>
            <w:szCs w:val="22"/>
            <w:lang w:eastAsia="cs-CZ"/>
          </w:rPr>
          <w:tab/>
        </w:r>
        <w:r w:rsidR="0013009E" w:rsidRPr="007548F3">
          <w:rPr>
            <w:rStyle w:val="Hypertextovodkaz"/>
          </w:rPr>
          <w:t>Doklady překládané zhotovitelem</w:t>
        </w:r>
        <w:r w:rsidR="0013009E">
          <w:rPr>
            <w:noProof/>
            <w:webHidden/>
          </w:rPr>
          <w:tab/>
        </w:r>
        <w:r w:rsidR="0013009E">
          <w:rPr>
            <w:noProof/>
            <w:webHidden/>
          </w:rPr>
          <w:fldChar w:fldCharType="begin"/>
        </w:r>
        <w:r w:rsidR="0013009E">
          <w:rPr>
            <w:noProof/>
            <w:webHidden/>
          </w:rPr>
          <w:instrText xml:space="preserve"> PAGEREF _Toc72241566 \h </w:instrText>
        </w:r>
        <w:r w:rsidR="0013009E">
          <w:rPr>
            <w:noProof/>
            <w:webHidden/>
          </w:rPr>
        </w:r>
        <w:r w:rsidR="0013009E">
          <w:rPr>
            <w:noProof/>
            <w:webHidden/>
          </w:rPr>
          <w:fldChar w:fldCharType="separate"/>
        </w:r>
        <w:r w:rsidR="0013009E">
          <w:rPr>
            <w:noProof/>
            <w:webHidden/>
          </w:rPr>
          <w:t>8</w:t>
        </w:r>
        <w:r w:rsidR="0013009E">
          <w:rPr>
            <w:noProof/>
            <w:webHidden/>
          </w:rPr>
          <w:fldChar w:fldCharType="end"/>
        </w:r>
      </w:hyperlink>
    </w:p>
    <w:p w14:paraId="13271D8A" w14:textId="29C162CC" w:rsidR="0013009E" w:rsidRDefault="003F588B">
      <w:pPr>
        <w:pStyle w:val="Obsah2"/>
        <w:rPr>
          <w:rFonts w:asciiTheme="minorHAnsi" w:eastAsiaTheme="minorEastAsia" w:hAnsiTheme="minorHAnsi"/>
          <w:noProof/>
          <w:spacing w:val="0"/>
          <w:sz w:val="22"/>
          <w:szCs w:val="22"/>
          <w:lang w:eastAsia="cs-CZ"/>
        </w:rPr>
      </w:pPr>
      <w:hyperlink w:anchor="_Toc72241567" w:history="1">
        <w:r w:rsidR="0013009E" w:rsidRPr="007548F3">
          <w:rPr>
            <w:rStyle w:val="Hypertextovodkaz"/>
            <w:rFonts w:asciiTheme="majorHAnsi" w:hAnsiTheme="majorHAnsi"/>
          </w:rPr>
          <w:t>4.4</w:t>
        </w:r>
        <w:r w:rsidR="0013009E">
          <w:rPr>
            <w:rFonts w:asciiTheme="minorHAnsi" w:eastAsiaTheme="minorEastAsia" w:hAnsiTheme="minorHAnsi"/>
            <w:noProof/>
            <w:spacing w:val="0"/>
            <w:sz w:val="22"/>
            <w:szCs w:val="22"/>
            <w:lang w:eastAsia="cs-CZ"/>
          </w:rPr>
          <w:tab/>
        </w:r>
        <w:r w:rsidR="0013009E" w:rsidRPr="007548F3">
          <w:rPr>
            <w:rStyle w:val="Hypertextovodkaz"/>
          </w:rPr>
          <w:t>Dokumentace zhotovitele pro stavbu</w:t>
        </w:r>
        <w:r w:rsidR="0013009E">
          <w:rPr>
            <w:noProof/>
            <w:webHidden/>
          </w:rPr>
          <w:tab/>
        </w:r>
        <w:r w:rsidR="0013009E">
          <w:rPr>
            <w:noProof/>
            <w:webHidden/>
          </w:rPr>
          <w:fldChar w:fldCharType="begin"/>
        </w:r>
        <w:r w:rsidR="0013009E">
          <w:rPr>
            <w:noProof/>
            <w:webHidden/>
          </w:rPr>
          <w:instrText xml:space="preserve"> PAGEREF _Toc72241567 \h </w:instrText>
        </w:r>
        <w:r w:rsidR="0013009E">
          <w:rPr>
            <w:noProof/>
            <w:webHidden/>
          </w:rPr>
        </w:r>
        <w:r w:rsidR="0013009E">
          <w:rPr>
            <w:noProof/>
            <w:webHidden/>
          </w:rPr>
          <w:fldChar w:fldCharType="separate"/>
        </w:r>
        <w:r w:rsidR="0013009E">
          <w:rPr>
            <w:noProof/>
            <w:webHidden/>
          </w:rPr>
          <w:t>8</w:t>
        </w:r>
        <w:r w:rsidR="0013009E">
          <w:rPr>
            <w:noProof/>
            <w:webHidden/>
          </w:rPr>
          <w:fldChar w:fldCharType="end"/>
        </w:r>
      </w:hyperlink>
    </w:p>
    <w:p w14:paraId="5EA4FF4A" w14:textId="22B5067B" w:rsidR="0013009E" w:rsidRDefault="003F588B">
      <w:pPr>
        <w:pStyle w:val="Obsah2"/>
        <w:rPr>
          <w:rFonts w:asciiTheme="minorHAnsi" w:eastAsiaTheme="minorEastAsia" w:hAnsiTheme="minorHAnsi"/>
          <w:noProof/>
          <w:spacing w:val="0"/>
          <w:sz w:val="22"/>
          <w:szCs w:val="22"/>
          <w:lang w:eastAsia="cs-CZ"/>
        </w:rPr>
      </w:pPr>
      <w:hyperlink w:anchor="_Toc72241568" w:history="1">
        <w:r w:rsidR="0013009E" w:rsidRPr="007548F3">
          <w:rPr>
            <w:rStyle w:val="Hypertextovodkaz"/>
            <w:rFonts w:asciiTheme="majorHAnsi" w:hAnsiTheme="majorHAnsi"/>
          </w:rPr>
          <w:t>4.5</w:t>
        </w:r>
        <w:r w:rsidR="0013009E">
          <w:rPr>
            <w:rFonts w:asciiTheme="minorHAnsi" w:eastAsiaTheme="minorEastAsia" w:hAnsiTheme="minorHAnsi"/>
            <w:noProof/>
            <w:spacing w:val="0"/>
            <w:sz w:val="22"/>
            <w:szCs w:val="22"/>
            <w:lang w:eastAsia="cs-CZ"/>
          </w:rPr>
          <w:tab/>
        </w:r>
        <w:r w:rsidR="0013009E" w:rsidRPr="007548F3">
          <w:rPr>
            <w:rStyle w:val="Hypertextovodkaz"/>
          </w:rPr>
          <w:t>Dokumentace skutečného provedení stavby</w:t>
        </w:r>
        <w:r w:rsidR="0013009E">
          <w:rPr>
            <w:noProof/>
            <w:webHidden/>
          </w:rPr>
          <w:tab/>
        </w:r>
        <w:r w:rsidR="0013009E">
          <w:rPr>
            <w:noProof/>
            <w:webHidden/>
          </w:rPr>
          <w:fldChar w:fldCharType="begin"/>
        </w:r>
        <w:r w:rsidR="0013009E">
          <w:rPr>
            <w:noProof/>
            <w:webHidden/>
          </w:rPr>
          <w:instrText xml:space="preserve"> PAGEREF _Toc72241568 \h </w:instrText>
        </w:r>
        <w:r w:rsidR="0013009E">
          <w:rPr>
            <w:noProof/>
            <w:webHidden/>
          </w:rPr>
        </w:r>
        <w:r w:rsidR="0013009E">
          <w:rPr>
            <w:noProof/>
            <w:webHidden/>
          </w:rPr>
          <w:fldChar w:fldCharType="separate"/>
        </w:r>
        <w:r w:rsidR="0013009E">
          <w:rPr>
            <w:noProof/>
            <w:webHidden/>
          </w:rPr>
          <w:t>9</w:t>
        </w:r>
        <w:r w:rsidR="0013009E">
          <w:rPr>
            <w:noProof/>
            <w:webHidden/>
          </w:rPr>
          <w:fldChar w:fldCharType="end"/>
        </w:r>
      </w:hyperlink>
    </w:p>
    <w:p w14:paraId="7AE290A6" w14:textId="42C53073" w:rsidR="0013009E" w:rsidRDefault="003F588B">
      <w:pPr>
        <w:pStyle w:val="Obsah2"/>
        <w:rPr>
          <w:rFonts w:asciiTheme="minorHAnsi" w:eastAsiaTheme="minorEastAsia" w:hAnsiTheme="minorHAnsi"/>
          <w:noProof/>
          <w:spacing w:val="0"/>
          <w:sz w:val="22"/>
          <w:szCs w:val="22"/>
          <w:lang w:eastAsia="cs-CZ"/>
        </w:rPr>
      </w:pPr>
      <w:hyperlink w:anchor="_Toc72241569" w:history="1">
        <w:r w:rsidR="0013009E" w:rsidRPr="007548F3">
          <w:rPr>
            <w:rStyle w:val="Hypertextovodkaz"/>
            <w:rFonts w:asciiTheme="majorHAnsi" w:hAnsiTheme="majorHAnsi"/>
          </w:rPr>
          <w:t>4.6</w:t>
        </w:r>
        <w:r w:rsidR="0013009E">
          <w:rPr>
            <w:rFonts w:asciiTheme="minorHAnsi" w:eastAsiaTheme="minorEastAsia" w:hAnsiTheme="minorHAnsi"/>
            <w:noProof/>
            <w:spacing w:val="0"/>
            <w:sz w:val="22"/>
            <w:szCs w:val="22"/>
            <w:lang w:eastAsia="cs-CZ"/>
          </w:rPr>
          <w:tab/>
        </w:r>
        <w:r w:rsidR="0013009E" w:rsidRPr="007548F3">
          <w:rPr>
            <w:rStyle w:val="Hypertextovodkaz"/>
          </w:rPr>
          <w:t>Životní prostředí a nakládání s odpady</w:t>
        </w:r>
        <w:r w:rsidR="0013009E">
          <w:rPr>
            <w:noProof/>
            <w:webHidden/>
          </w:rPr>
          <w:tab/>
        </w:r>
        <w:r w:rsidR="0013009E">
          <w:rPr>
            <w:noProof/>
            <w:webHidden/>
          </w:rPr>
          <w:fldChar w:fldCharType="begin"/>
        </w:r>
        <w:r w:rsidR="0013009E">
          <w:rPr>
            <w:noProof/>
            <w:webHidden/>
          </w:rPr>
          <w:instrText xml:space="preserve"> PAGEREF _Toc72241569 \h </w:instrText>
        </w:r>
        <w:r w:rsidR="0013009E">
          <w:rPr>
            <w:noProof/>
            <w:webHidden/>
          </w:rPr>
        </w:r>
        <w:r w:rsidR="0013009E">
          <w:rPr>
            <w:noProof/>
            <w:webHidden/>
          </w:rPr>
          <w:fldChar w:fldCharType="separate"/>
        </w:r>
        <w:r w:rsidR="0013009E">
          <w:rPr>
            <w:noProof/>
            <w:webHidden/>
          </w:rPr>
          <w:t>9</w:t>
        </w:r>
        <w:r w:rsidR="0013009E">
          <w:rPr>
            <w:noProof/>
            <w:webHidden/>
          </w:rPr>
          <w:fldChar w:fldCharType="end"/>
        </w:r>
      </w:hyperlink>
    </w:p>
    <w:p w14:paraId="60D4172E" w14:textId="05C41E96" w:rsidR="0013009E" w:rsidRDefault="003F588B">
      <w:pPr>
        <w:pStyle w:val="Obsah2"/>
        <w:rPr>
          <w:rFonts w:asciiTheme="minorHAnsi" w:eastAsiaTheme="minorEastAsia" w:hAnsiTheme="minorHAnsi"/>
          <w:noProof/>
          <w:spacing w:val="0"/>
          <w:sz w:val="22"/>
          <w:szCs w:val="22"/>
          <w:lang w:eastAsia="cs-CZ"/>
        </w:rPr>
      </w:pPr>
      <w:hyperlink w:anchor="_Toc72241570" w:history="1">
        <w:r w:rsidR="0013009E" w:rsidRPr="007548F3">
          <w:rPr>
            <w:rStyle w:val="Hypertextovodkaz"/>
            <w:rFonts w:asciiTheme="majorHAnsi" w:hAnsiTheme="majorHAnsi"/>
          </w:rPr>
          <w:t>4.7</w:t>
        </w:r>
        <w:r w:rsidR="0013009E">
          <w:rPr>
            <w:rFonts w:asciiTheme="minorHAnsi" w:eastAsiaTheme="minorEastAsia" w:hAnsiTheme="minorHAnsi"/>
            <w:noProof/>
            <w:spacing w:val="0"/>
            <w:sz w:val="22"/>
            <w:szCs w:val="22"/>
            <w:lang w:eastAsia="cs-CZ"/>
          </w:rPr>
          <w:tab/>
        </w:r>
        <w:r w:rsidR="0013009E" w:rsidRPr="007548F3">
          <w:rPr>
            <w:rStyle w:val="Hypertextovodkaz"/>
          </w:rPr>
          <w:t>Publicita stavby spolufinancované Evropskou unií</w:t>
        </w:r>
        <w:r w:rsidR="0013009E">
          <w:rPr>
            <w:noProof/>
            <w:webHidden/>
          </w:rPr>
          <w:tab/>
        </w:r>
        <w:r w:rsidR="0013009E">
          <w:rPr>
            <w:noProof/>
            <w:webHidden/>
          </w:rPr>
          <w:fldChar w:fldCharType="begin"/>
        </w:r>
        <w:r w:rsidR="0013009E">
          <w:rPr>
            <w:noProof/>
            <w:webHidden/>
          </w:rPr>
          <w:instrText xml:space="preserve"> PAGEREF _Toc72241570 \h </w:instrText>
        </w:r>
        <w:r w:rsidR="0013009E">
          <w:rPr>
            <w:noProof/>
            <w:webHidden/>
          </w:rPr>
        </w:r>
        <w:r w:rsidR="0013009E">
          <w:rPr>
            <w:noProof/>
            <w:webHidden/>
          </w:rPr>
          <w:fldChar w:fldCharType="separate"/>
        </w:r>
        <w:r w:rsidR="0013009E">
          <w:rPr>
            <w:noProof/>
            <w:webHidden/>
          </w:rPr>
          <w:t>10</w:t>
        </w:r>
        <w:r w:rsidR="0013009E">
          <w:rPr>
            <w:noProof/>
            <w:webHidden/>
          </w:rPr>
          <w:fldChar w:fldCharType="end"/>
        </w:r>
      </w:hyperlink>
    </w:p>
    <w:p w14:paraId="438A28B0" w14:textId="13DE77DE" w:rsidR="0013009E" w:rsidRDefault="003F588B">
      <w:pPr>
        <w:pStyle w:val="Obsah2"/>
        <w:rPr>
          <w:rFonts w:asciiTheme="minorHAnsi" w:eastAsiaTheme="minorEastAsia" w:hAnsiTheme="minorHAnsi"/>
          <w:noProof/>
          <w:spacing w:val="0"/>
          <w:sz w:val="22"/>
          <w:szCs w:val="22"/>
          <w:lang w:eastAsia="cs-CZ"/>
        </w:rPr>
      </w:pPr>
      <w:hyperlink w:anchor="_Toc72241571" w:history="1">
        <w:r w:rsidR="0013009E" w:rsidRPr="007548F3">
          <w:rPr>
            <w:rStyle w:val="Hypertextovodkaz"/>
            <w:rFonts w:asciiTheme="majorHAnsi" w:hAnsiTheme="majorHAnsi"/>
          </w:rPr>
          <w:t>4.8</w:t>
        </w:r>
        <w:r w:rsidR="0013009E">
          <w:rPr>
            <w:rFonts w:asciiTheme="minorHAnsi" w:eastAsiaTheme="minorEastAsia" w:hAnsiTheme="minorHAnsi"/>
            <w:noProof/>
            <w:spacing w:val="0"/>
            <w:sz w:val="22"/>
            <w:szCs w:val="22"/>
            <w:lang w:eastAsia="cs-CZ"/>
          </w:rPr>
          <w:tab/>
        </w:r>
        <w:r w:rsidR="0013009E" w:rsidRPr="007548F3">
          <w:rPr>
            <w:rStyle w:val="Hypertextovodkaz"/>
          </w:rPr>
          <w:t>Publicita stavby</w:t>
        </w:r>
        <w:r w:rsidR="0013009E">
          <w:rPr>
            <w:noProof/>
            <w:webHidden/>
          </w:rPr>
          <w:tab/>
        </w:r>
        <w:r w:rsidR="0013009E">
          <w:rPr>
            <w:noProof/>
            <w:webHidden/>
          </w:rPr>
          <w:fldChar w:fldCharType="begin"/>
        </w:r>
        <w:r w:rsidR="0013009E">
          <w:rPr>
            <w:noProof/>
            <w:webHidden/>
          </w:rPr>
          <w:instrText xml:space="preserve"> PAGEREF _Toc72241571 \h </w:instrText>
        </w:r>
        <w:r w:rsidR="0013009E">
          <w:rPr>
            <w:noProof/>
            <w:webHidden/>
          </w:rPr>
        </w:r>
        <w:r w:rsidR="0013009E">
          <w:rPr>
            <w:noProof/>
            <w:webHidden/>
          </w:rPr>
          <w:fldChar w:fldCharType="separate"/>
        </w:r>
        <w:r w:rsidR="0013009E">
          <w:rPr>
            <w:noProof/>
            <w:webHidden/>
          </w:rPr>
          <w:t>10</w:t>
        </w:r>
        <w:r w:rsidR="0013009E">
          <w:rPr>
            <w:noProof/>
            <w:webHidden/>
          </w:rPr>
          <w:fldChar w:fldCharType="end"/>
        </w:r>
      </w:hyperlink>
    </w:p>
    <w:p w14:paraId="2647ADC6" w14:textId="3186E166" w:rsidR="0013009E" w:rsidRDefault="003F588B">
      <w:pPr>
        <w:pStyle w:val="Obsah1"/>
        <w:rPr>
          <w:rFonts w:asciiTheme="minorHAnsi" w:eastAsiaTheme="minorEastAsia" w:hAnsiTheme="minorHAnsi"/>
          <w:b w:val="0"/>
          <w:caps w:val="0"/>
          <w:noProof/>
          <w:spacing w:val="0"/>
          <w:sz w:val="22"/>
          <w:szCs w:val="22"/>
          <w:lang w:eastAsia="cs-CZ"/>
        </w:rPr>
      </w:pPr>
      <w:hyperlink w:anchor="_Toc72241572" w:history="1">
        <w:r w:rsidR="0013009E" w:rsidRPr="007548F3">
          <w:rPr>
            <w:rStyle w:val="Hypertextovodkaz"/>
          </w:rPr>
          <w:t>5.</w:t>
        </w:r>
        <w:r w:rsidR="0013009E">
          <w:rPr>
            <w:rFonts w:asciiTheme="minorHAnsi" w:eastAsiaTheme="minorEastAsia" w:hAnsiTheme="minorHAnsi"/>
            <w:b w:val="0"/>
            <w:caps w:val="0"/>
            <w:noProof/>
            <w:spacing w:val="0"/>
            <w:sz w:val="22"/>
            <w:szCs w:val="22"/>
            <w:lang w:eastAsia="cs-CZ"/>
          </w:rPr>
          <w:tab/>
        </w:r>
        <w:r w:rsidR="0013009E" w:rsidRPr="007548F3">
          <w:rPr>
            <w:rStyle w:val="Hypertextovodkaz"/>
          </w:rPr>
          <w:t>ORGANIZACE VÝSTAVBY, VÝLUKY</w:t>
        </w:r>
        <w:r w:rsidR="0013009E">
          <w:rPr>
            <w:noProof/>
            <w:webHidden/>
          </w:rPr>
          <w:tab/>
        </w:r>
        <w:r w:rsidR="0013009E">
          <w:rPr>
            <w:noProof/>
            <w:webHidden/>
          </w:rPr>
          <w:fldChar w:fldCharType="begin"/>
        </w:r>
        <w:r w:rsidR="0013009E">
          <w:rPr>
            <w:noProof/>
            <w:webHidden/>
          </w:rPr>
          <w:instrText xml:space="preserve"> PAGEREF _Toc72241572 \h </w:instrText>
        </w:r>
        <w:r w:rsidR="0013009E">
          <w:rPr>
            <w:noProof/>
            <w:webHidden/>
          </w:rPr>
        </w:r>
        <w:r w:rsidR="0013009E">
          <w:rPr>
            <w:noProof/>
            <w:webHidden/>
          </w:rPr>
          <w:fldChar w:fldCharType="separate"/>
        </w:r>
        <w:r w:rsidR="0013009E">
          <w:rPr>
            <w:noProof/>
            <w:webHidden/>
          </w:rPr>
          <w:t>11</w:t>
        </w:r>
        <w:r w:rsidR="0013009E">
          <w:rPr>
            <w:noProof/>
            <w:webHidden/>
          </w:rPr>
          <w:fldChar w:fldCharType="end"/>
        </w:r>
      </w:hyperlink>
    </w:p>
    <w:p w14:paraId="26E2437F" w14:textId="0F4BF1BD" w:rsidR="0013009E" w:rsidRDefault="003F588B">
      <w:pPr>
        <w:pStyle w:val="Obsah1"/>
        <w:rPr>
          <w:rFonts w:asciiTheme="minorHAnsi" w:eastAsiaTheme="minorEastAsia" w:hAnsiTheme="minorHAnsi"/>
          <w:b w:val="0"/>
          <w:caps w:val="0"/>
          <w:noProof/>
          <w:spacing w:val="0"/>
          <w:sz w:val="22"/>
          <w:szCs w:val="22"/>
          <w:lang w:eastAsia="cs-CZ"/>
        </w:rPr>
      </w:pPr>
      <w:hyperlink w:anchor="_Toc72241573" w:history="1">
        <w:r w:rsidR="0013009E" w:rsidRPr="007548F3">
          <w:rPr>
            <w:rStyle w:val="Hypertextovodkaz"/>
          </w:rPr>
          <w:t>6.</w:t>
        </w:r>
        <w:r w:rsidR="0013009E">
          <w:rPr>
            <w:rFonts w:asciiTheme="minorHAnsi" w:eastAsiaTheme="minorEastAsia" w:hAnsiTheme="minorHAnsi"/>
            <w:b w:val="0"/>
            <w:caps w:val="0"/>
            <w:noProof/>
            <w:spacing w:val="0"/>
            <w:sz w:val="22"/>
            <w:szCs w:val="22"/>
            <w:lang w:eastAsia="cs-CZ"/>
          </w:rPr>
          <w:tab/>
        </w:r>
        <w:r w:rsidR="0013009E" w:rsidRPr="007548F3">
          <w:rPr>
            <w:rStyle w:val="Hypertextovodkaz"/>
          </w:rPr>
          <w:t>SOUVISEJÍCÍ DOKUMENTY A PŘEDPISY</w:t>
        </w:r>
        <w:r w:rsidR="0013009E">
          <w:rPr>
            <w:noProof/>
            <w:webHidden/>
          </w:rPr>
          <w:tab/>
        </w:r>
        <w:r w:rsidR="0013009E">
          <w:rPr>
            <w:noProof/>
            <w:webHidden/>
          </w:rPr>
          <w:fldChar w:fldCharType="begin"/>
        </w:r>
        <w:r w:rsidR="0013009E">
          <w:rPr>
            <w:noProof/>
            <w:webHidden/>
          </w:rPr>
          <w:instrText xml:space="preserve"> PAGEREF _Toc72241573 \h </w:instrText>
        </w:r>
        <w:r w:rsidR="0013009E">
          <w:rPr>
            <w:noProof/>
            <w:webHidden/>
          </w:rPr>
        </w:r>
        <w:r w:rsidR="0013009E">
          <w:rPr>
            <w:noProof/>
            <w:webHidden/>
          </w:rPr>
          <w:fldChar w:fldCharType="separate"/>
        </w:r>
        <w:r w:rsidR="0013009E">
          <w:rPr>
            <w:noProof/>
            <w:webHidden/>
          </w:rPr>
          <w:t>12</w:t>
        </w:r>
        <w:r w:rsidR="0013009E">
          <w:rPr>
            <w:noProof/>
            <w:webHidden/>
          </w:rPr>
          <w:fldChar w:fldCharType="end"/>
        </w:r>
      </w:hyperlink>
    </w:p>
    <w:p w14:paraId="51442C50" w14:textId="6E3B1F08" w:rsidR="0013009E" w:rsidRDefault="003F588B">
      <w:pPr>
        <w:pStyle w:val="Obsah1"/>
        <w:rPr>
          <w:rFonts w:asciiTheme="minorHAnsi" w:eastAsiaTheme="minorEastAsia" w:hAnsiTheme="minorHAnsi"/>
          <w:b w:val="0"/>
          <w:caps w:val="0"/>
          <w:noProof/>
          <w:spacing w:val="0"/>
          <w:sz w:val="22"/>
          <w:szCs w:val="22"/>
          <w:lang w:eastAsia="cs-CZ"/>
        </w:rPr>
      </w:pPr>
      <w:hyperlink w:anchor="_Toc72241574" w:history="1">
        <w:r w:rsidR="0013009E" w:rsidRPr="007548F3">
          <w:rPr>
            <w:rStyle w:val="Hypertextovodkaz"/>
          </w:rPr>
          <w:t>7.</w:t>
        </w:r>
        <w:r w:rsidR="0013009E">
          <w:rPr>
            <w:rFonts w:asciiTheme="minorHAnsi" w:eastAsiaTheme="minorEastAsia" w:hAnsiTheme="minorHAnsi"/>
            <w:b w:val="0"/>
            <w:caps w:val="0"/>
            <w:noProof/>
            <w:spacing w:val="0"/>
            <w:sz w:val="22"/>
            <w:szCs w:val="22"/>
            <w:lang w:eastAsia="cs-CZ"/>
          </w:rPr>
          <w:tab/>
        </w:r>
        <w:r w:rsidR="0013009E" w:rsidRPr="007548F3">
          <w:rPr>
            <w:rStyle w:val="Hypertextovodkaz"/>
          </w:rPr>
          <w:t>PŘÍLOHY</w:t>
        </w:r>
        <w:r w:rsidR="0013009E">
          <w:rPr>
            <w:noProof/>
            <w:webHidden/>
          </w:rPr>
          <w:tab/>
        </w:r>
        <w:r w:rsidR="0013009E">
          <w:rPr>
            <w:noProof/>
            <w:webHidden/>
          </w:rPr>
          <w:fldChar w:fldCharType="begin"/>
        </w:r>
        <w:r w:rsidR="0013009E">
          <w:rPr>
            <w:noProof/>
            <w:webHidden/>
          </w:rPr>
          <w:instrText xml:space="preserve"> PAGEREF _Toc72241574 \h </w:instrText>
        </w:r>
        <w:r w:rsidR="0013009E">
          <w:rPr>
            <w:noProof/>
            <w:webHidden/>
          </w:rPr>
        </w:r>
        <w:r w:rsidR="0013009E">
          <w:rPr>
            <w:noProof/>
            <w:webHidden/>
          </w:rPr>
          <w:fldChar w:fldCharType="separate"/>
        </w:r>
        <w:r w:rsidR="0013009E">
          <w:rPr>
            <w:noProof/>
            <w:webHidden/>
          </w:rPr>
          <w:t>12</w:t>
        </w:r>
        <w:r w:rsidR="0013009E">
          <w:rPr>
            <w:noProof/>
            <w:webHidden/>
          </w:rPr>
          <w:fldChar w:fldCharType="end"/>
        </w:r>
      </w:hyperlink>
    </w:p>
    <w:p w14:paraId="147824F6" w14:textId="3FA3B8FD" w:rsidR="00476F2F" w:rsidRDefault="00BD7E91" w:rsidP="00476F2F">
      <w:pPr>
        <w:pStyle w:val="Textbezodsazen"/>
      </w:pPr>
      <w:r>
        <w:fldChar w:fldCharType="end"/>
      </w:r>
    </w:p>
    <w:p w14:paraId="6F033447" w14:textId="2E248032" w:rsidR="00FD0D36" w:rsidRDefault="00FD0D36" w:rsidP="00476F2F">
      <w:pPr>
        <w:pStyle w:val="Textbezodsazen"/>
      </w:pPr>
    </w:p>
    <w:p w14:paraId="4956C2CD" w14:textId="77777777" w:rsidR="00FD0D36" w:rsidRDefault="00FD0D36" w:rsidP="00476F2F">
      <w:pPr>
        <w:pStyle w:val="Textbezodsazen"/>
      </w:pPr>
    </w:p>
    <w:p w14:paraId="602E9F72" w14:textId="77777777" w:rsidR="0069470F" w:rsidRDefault="0069470F" w:rsidP="005D7A71">
      <w:pPr>
        <w:pStyle w:val="Nadpisbezsl1-1"/>
        <w:outlineLvl w:val="0"/>
      </w:pPr>
      <w:bookmarkStart w:id="0" w:name="_Toc72241556"/>
      <w:r>
        <w:t>SEZNAM ZKRATEK</w:t>
      </w:r>
      <w:bookmarkEnd w:id="0"/>
    </w:p>
    <w:p w14:paraId="77A7CD73"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3943E9" w14:paraId="5482186B" w14:textId="77777777" w:rsidTr="00F23844">
        <w:tc>
          <w:tcPr>
            <w:tcW w:w="1250" w:type="dxa"/>
            <w:tcMar>
              <w:top w:w="28" w:type="dxa"/>
              <w:left w:w="0" w:type="dxa"/>
              <w:bottom w:w="28" w:type="dxa"/>
              <w:right w:w="0" w:type="dxa"/>
            </w:tcMar>
          </w:tcPr>
          <w:p w14:paraId="7B81AA56" w14:textId="663B58C5" w:rsidR="00E01EC2" w:rsidRPr="003943E9" w:rsidRDefault="00E01EC2" w:rsidP="00BE0426">
            <w:pPr>
              <w:pStyle w:val="Zkratky1"/>
              <w:rPr>
                <w:sz w:val="18"/>
              </w:rPr>
            </w:pPr>
            <w:r w:rsidRPr="003943E9">
              <w:rPr>
                <w:sz w:val="18"/>
              </w:rPr>
              <w:t>SŽ</w:t>
            </w:r>
            <w:r w:rsidR="005F42E8">
              <w:rPr>
                <w:sz w:val="18"/>
              </w:rPr>
              <w:t>DC</w:t>
            </w:r>
            <w:r w:rsidR="00BE0426">
              <w:rPr>
                <w:sz w:val="18"/>
              </w:rPr>
              <w:tab/>
            </w:r>
          </w:p>
        </w:tc>
        <w:tc>
          <w:tcPr>
            <w:tcW w:w="7452" w:type="dxa"/>
            <w:tcMar>
              <w:top w:w="28" w:type="dxa"/>
              <w:left w:w="0" w:type="dxa"/>
              <w:bottom w:w="28" w:type="dxa"/>
              <w:right w:w="0" w:type="dxa"/>
            </w:tcMar>
          </w:tcPr>
          <w:p w14:paraId="3870A54C" w14:textId="606A5515" w:rsidR="00E01EC2" w:rsidRPr="003943E9" w:rsidRDefault="00E01EC2" w:rsidP="00E544D8">
            <w:pPr>
              <w:pStyle w:val="Zkratky2"/>
              <w:rPr>
                <w:sz w:val="18"/>
                <w:szCs w:val="18"/>
              </w:rPr>
            </w:pPr>
            <w:r w:rsidRPr="003943E9">
              <w:rPr>
                <w:sz w:val="18"/>
                <w:szCs w:val="18"/>
              </w:rPr>
              <w:t xml:space="preserve">Správa </w:t>
            </w:r>
            <w:r w:rsidR="00E544D8">
              <w:rPr>
                <w:sz w:val="18"/>
                <w:szCs w:val="18"/>
              </w:rPr>
              <w:t>železnic</w:t>
            </w:r>
            <w:r w:rsidRPr="003943E9">
              <w:rPr>
                <w:sz w:val="18"/>
                <w:szCs w:val="18"/>
              </w:rPr>
              <w:t>, státní organizace</w:t>
            </w:r>
          </w:p>
        </w:tc>
      </w:tr>
      <w:tr w:rsidR="0069470F" w:rsidRPr="003943E9" w14:paraId="1426E03C" w14:textId="77777777" w:rsidTr="00F23844">
        <w:tc>
          <w:tcPr>
            <w:tcW w:w="1250" w:type="dxa"/>
            <w:tcMar>
              <w:top w:w="28" w:type="dxa"/>
              <w:left w:w="0" w:type="dxa"/>
              <w:bottom w:w="28" w:type="dxa"/>
              <w:right w:w="0" w:type="dxa"/>
            </w:tcMar>
          </w:tcPr>
          <w:p w14:paraId="1DEFA979" w14:textId="77777777" w:rsidR="0069470F" w:rsidRPr="003943E9" w:rsidRDefault="008F71EF" w:rsidP="00F23844">
            <w:pPr>
              <w:pStyle w:val="Zkratky1"/>
              <w:rPr>
                <w:sz w:val="18"/>
              </w:rPr>
            </w:pPr>
            <w:r w:rsidRPr="003943E9">
              <w:rPr>
                <w:sz w:val="18"/>
              </w:rPr>
              <w:t xml:space="preserve">ESD </w:t>
            </w:r>
            <w:r w:rsidRPr="003943E9">
              <w:rPr>
                <w:sz w:val="18"/>
              </w:rPr>
              <w:tab/>
            </w:r>
          </w:p>
        </w:tc>
        <w:tc>
          <w:tcPr>
            <w:tcW w:w="7452" w:type="dxa"/>
            <w:tcMar>
              <w:top w:w="28" w:type="dxa"/>
              <w:left w:w="0" w:type="dxa"/>
              <w:bottom w:w="28" w:type="dxa"/>
              <w:right w:w="0" w:type="dxa"/>
            </w:tcMar>
          </w:tcPr>
          <w:p w14:paraId="0E455051" w14:textId="77777777" w:rsidR="0069470F" w:rsidRPr="003943E9" w:rsidRDefault="008F71EF" w:rsidP="007D64DE">
            <w:pPr>
              <w:pStyle w:val="Zkratky2"/>
              <w:rPr>
                <w:sz w:val="18"/>
                <w:szCs w:val="18"/>
              </w:rPr>
            </w:pPr>
            <w:r w:rsidRPr="003943E9">
              <w:rPr>
                <w:sz w:val="18"/>
                <w:szCs w:val="18"/>
              </w:rPr>
              <w:t>Elektronický stavební deník</w:t>
            </w:r>
          </w:p>
        </w:tc>
      </w:tr>
      <w:tr w:rsidR="0069470F" w:rsidRPr="003943E9" w14:paraId="1E315411" w14:textId="77777777" w:rsidTr="00F23844">
        <w:tc>
          <w:tcPr>
            <w:tcW w:w="1250" w:type="dxa"/>
            <w:tcMar>
              <w:top w:w="28" w:type="dxa"/>
              <w:left w:w="0" w:type="dxa"/>
              <w:bottom w:w="28" w:type="dxa"/>
              <w:right w:w="0" w:type="dxa"/>
            </w:tcMar>
          </w:tcPr>
          <w:p w14:paraId="3275291A" w14:textId="77777777" w:rsidR="0069470F" w:rsidRPr="003943E9" w:rsidRDefault="00802EE1" w:rsidP="00F23844">
            <w:pPr>
              <w:pStyle w:val="Zkratky1"/>
              <w:rPr>
                <w:sz w:val="18"/>
              </w:rPr>
            </w:pPr>
            <w:r w:rsidRPr="003943E9">
              <w:rPr>
                <w:sz w:val="18"/>
              </w:rPr>
              <w:t xml:space="preserve">RFID </w:t>
            </w:r>
            <w:r w:rsidRPr="003943E9">
              <w:rPr>
                <w:sz w:val="18"/>
              </w:rPr>
              <w:tab/>
            </w:r>
          </w:p>
        </w:tc>
        <w:tc>
          <w:tcPr>
            <w:tcW w:w="7452" w:type="dxa"/>
            <w:tcMar>
              <w:top w:w="28" w:type="dxa"/>
              <w:left w:w="0" w:type="dxa"/>
              <w:bottom w:w="28" w:type="dxa"/>
              <w:right w:w="0" w:type="dxa"/>
            </w:tcMar>
          </w:tcPr>
          <w:p w14:paraId="53B692FA" w14:textId="77777777" w:rsidR="0069470F" w:rsidRPr="003943E9" w:rsidRDefault="00ED6FC2" w:rsidP="007D64DE">
            <w:pPr>
              <w:pStyle w:val="Zkratky2"/>
              <w:rPr>
                <w:sz w:val="18"/>
                <w:szCs w:val="18"/>
              </w:rPr>
            </w:pPr>
            <w:proofErr w:type="spellStart"/>
            <w:r w:rsidRPr="003943E9">
              <w:rPr>
                <w:sz w:val="18"/>
                <w:szCs w:val="18"/>
              </w:rPr>
              <w:t>Radio</w:t>
            </w:r>
            <w:proofErr w:type="spellEnd"/>
            <w:r w:rsidRPr="003943E9">
              <w:rPr>
                <w:sz w:val="18"/>
                <w:szCs w:val="18"/>
              </w:rPr>
              <w:t xml:space="preserve"> </w:t>
            </w:r>
            <w:proofErr w:type="spellStart"/>
            <w:r w:rsidRPr="003943E9">
              <w:rPr>
                <w:sz w:val="18"/>
                <w:szCs w:val="18"/>
              </w:rPr>
              <w:t>Frequency</w:t>
            </w:r>
            <w:proofErr w:type="spellEnd"/>
            <w:r w:rsidRPr="003943E9">
              <w:rPr>
                <w:sz w:val="18"/>
                <w:szCs w:val="18"/>
              </w:rPr>
              <w:t xml:space="preserve"> </w:t>
            </w:r>
            <w:proofErr w:type="spellStart"/>
            <w:r w:rsidRPr="003943E9">
              <w:rPr>
                <w:sz w:val="18"/>
                <w:szCs w:val="18"/>
              </w:rPr>
              <w:t>Identification</w:t>
            </w:r>
            <w:proofErr w:type="spellEnd"/>
            <w:r w:rsidRPr="003943E9">
              <w:rPr>
                <w:sz w:val="18"/>
                <w:szCs w:val="18"/>
              </w:rPr>
              <w:t xml:space="preserve"> - identifikace na rádiové frekvenci</w:t>
            </w:r>
          </w:p>
        </w:tc>
      </w:tr>
      <w:tr w:rsidR="0069470F" w:rsidRPr="003943E9" w14:paraId="7F07770E" w14:textId="77777777" w:rsidTr="00F23844">
        <w:tc>
          <w:tcPr>
            <w:tcW w:w="1250" w:type="dxa"/>
            <w:tcMar>
              <w:top w:w="28" w:type="dxa"/>
              <w:left w:w="0" w:type="dxa"/>
              <w:bottom w:w="28" w:type="dxa"/>
              <w:right w:w="0" w:type="dxa"/>
            </w:tcMar>
          </w:tcPr>
          <w:p w14:paraId="6572E272" w14:textId="77777777" w:rsidR="0069470F" w:rsidRPr="003943E9" w:rsidRDefault="007E27B9" w:rsidP="00F23844">
            <w:pPr>
              <w:pStyle w:val="Zkratky1"/>
              <w:rPr>
                <w:sz w:val="18"/>
              </w:rPr>
            </w:pPr>
            <w:r w:rsidRPr="003943E9">
              <w:rPr>
                <w:sz w:val="18"/>
              </w:rPr>
              <w:t xml:space="preserve">PUPFL </w:t>
            </w:r>
            <w:r w:rsidRPr="003943E9">
              <w:rPr>
                <w:sz w:val="18"/>
              </w:rPr>
              <w:tab/>
            </w:r>
          </w:p>
        </w:tc>
        <w:tc>
          <w:tcPr>
            <w:tcW w:w="7452" w:type="dxa"/>
            <w:tcMar>
              <w:top w:w="28" w:type="dxa"/>
              <w:left w:w="0" w:type="dxa"/>
              <w:bottom w:w="28" w:type="dxa"/>
              <w:right w:w="0" w:type="dxa"/>
            </w:tcMar>
          </w:tcPr>
          <w:p w14:paraId="03661A31" w14:textId="77777777" w:rsidR="0069470F" w:rsidRPr="003943E9" w:rsidRDefault="00ED6FC2" w:rsidP="001F51F8">
            <w:pPr>
              <w:pStyle w:val="Zkratky2"/>
              <w:rPr>
                <w:sz w:val="18"/>
                <w:szCs w:val="18"/>
              </w:rPr>
            </w:pPr>
            <w:r w:rsidRPr="003943E9">
              <w:rPr>
                <w:sz w:val="18"/>
                <w:szCs w:val="18"/>
              </w:rPr>
              <w:t>Pozemek určen</w:t>
            </w:r>
            <w:r w:rsidR="001F51F8" w:rsidRPr="003943E9">
              <w:rPr>
                <w:sz w:val="18"/>
                <w:szCs w:val="18"/>
              </w:rPr>
              <w:t>ý</w:t>
            </w:r>
            <w:r w:rsidRPr="003943E9">
              <w:rPr>
                <w:sz w:val="18"/>
                <w:szCs w:val="18"/>
              </w:rPr>
              <w:t xml:space="preserve"> k plnění funkce lesa</w:t>
            </w:r>
          </w:p>
        </w:tc>
      </w:tr>
      <w:tr w:rsidR="0069470F" w:rsidRPr="003943E9" w14:paraId="2EFC0507" w14:textId="77777777" w:rsidTr="00F23844">
        <w:tc>
          <w:tcPr>
            <w:tcW w:w="1250" w:type="dxa"/>
            <w:tcMar>
              <w:top w:w="28" w:type="dxa"/>
              <w:left w:w="0" w:type="dxa"/>
              <w:bottom w:w="28" w:type="dxa"/>
              <w:right w:w="0" w:type="dxa"/>
            </w:tcMar>
          </w:tcPr>
          <w:p w14:paraId="5C6F4933" w14:textId="77777777" w:rsidR="0069470F" w:rsidRPr="003943E9" w:rsidRDefault="007E27B9" w:rsidP="007E27B9">
            <w:pPr>
              <w:pStyle w:val="Zkratky1"/>
              <w:rPr>
                <w:sz w:val="18"/>
              </w:rPr>
            </w:pPr>
            <w:r w:rsidRPr="003943E9">
              <w:rPr>
                <w:sz w:val="18"/>
              </w:rPr>
              <w:t xml:space="preserve">UMVŽST </w:t>
            </w:r>
            <w:r w:rsidRPr="003943E9">
              <w:rPr>
                <w:sz w:val="18"/>
              </w:rPr>
              <w:tab/>
            </w:r>
          </w:p>
        </w:tc>
        <w:tc>
          <w:tcPr>
            <w:tcW w:w="7452" w:type="dxa"/>
            <w:tcMar>
              <w:top w:w="28" w:type="dxa"/>
              <w:left w:w="0" w:type="dxa"/>
              <w:bottom w:w="28" w:type="dxa"/>
              <w:right w:w="0" w:type="dxa"/>
            </w:tcMar>
          </w:tcPr>
          <w:p w14:paraId="3457FFC5" w14:textId="77777777" w:rsidR="0069470F" w:rsidRPr="003943E9" w:rsidRDefault="00ED6FC2" w:rsidP="007D64DE">
            <w:pPr>
              <w:pStyle w:val="Zkratky2"/>
              <w:rPr>
                <w:sz w:val="18"/>
                <w:szCs w:val="18"/>
              </w:rPr>
            </w:pPr>
            <w:r w:rsidRPr="003943E9">
              <w:rPr>
                <w:sz w:val="18"/>
                <w:szCs w:val="18"/>
              </w:rPr>
              <w:t>Úprava majetkových vztahů v železnicích stanicích</w:t>
            </w:r>
          </w:p>
        </w:tc>
      </w:tr>
      <w:tr w:rsidR="007E27B9" w:rsidRPr="003943E9" w14:paraId="72217EBA" w14:textId="77777777" w:rsidTr="00F23844">
        <w:tc>
          <w:tcPr>
            <w:tcW w:w="1250" w:type="dxa"/>
            <w:tcMar>
              <w:top w:w="28" w:type="dxa"/>
              <w:left w:w="0" w:type="dxa"/>
              <w:bottom w:w="28" w:type="dxa"/>
              <w:right w:w="0" w:type="dxa"/>
            </w:tcMar>
          </w:tcPr>
          <w:p w14:paraId="1559BCEE" w14:textId="77777777" w:rsidR="007E27B9" w:rsidRPr="003943E9" w:rsidRDefault="007E27B9" w:rsidP="007E27B9">
            <w:pPr>
              <w:pStyle w:val="Zkratky1"/>
              <w:rPr>
                <w:sz w:val="18"/>
              </w:rPr>
            </w:pPr>
            <w:r w:rsidRPr="003943E9">
              <w:rPr>
                <w:sz w:val="18"/>
              </w:rPr>
              <w:t xml:space="preserve">ZPF </w:t>
            </w:r>
            <w:r w:rsidRPr="003943E9">
              <w:rPr>
                <w:sz w:val="18"/>
              </w:rPr>
              <w:tab/>
            </w:r>
          </w:p>
        </w:tc>
        <w:tc>
          <w:tcPr>
            <w:tcW w:w="7452" w:type="dxa"/>
            <w:tcMar>
              <w:top w:w="28" w:type="dxa"/>
              <w:left w:w="0" w:type="dxa"/>
              <w:bottom w:w="28" w:type="dxa"/>
              <w:right w:w="0" w:type="dxa"/>
            </w:tcMar>
          </w:tcPr>
          <w:p w14:paraId="2EB1B2B4" w14:textId="77777777" w:rsidR="007E27B9" w:rsidRPr="003943E9" w:rsidRDefault="00ED6FC2" w:rsidP="007D64DE">
            <w:pPr>
              <w:pStyle w:val="Zkratky2"/>
              <w:rPr>
                <w:sz w:val="18"/>
                <w:szCs w:val="18"/>
              </w:rPr>
            </w:pPr>
            <w:r w:rsidRPr="003943E9">
              <w:rPr>
                <w:sz w:val="18"/>
                <w:szCs w:val="18"/>
              </w:rPr>
              <w:t>Zemědělský půdní fond</w:t>
            </w:r>
          </w:p>
        </w:tc>
      </w:tr>
      <w:tr w:rsidR="007E27B9" w:rsidRPr="003943E9" w14:paraId="7847C98C" w14:textId="77777777" w:rsidTr="00F23844">
        <w:tc>
          <w:tcPr>
            <w:tcW w:w="1250" w:type="dxa"/>
            <w:tcMar>
              <w:top w:w="28" w:type="dxa"/>
              <w:left w:w="0" w:type="dxa"/>
              <w:bottom w:w="28" w:type="dxa"/>
              <w:right w:w="0" w:type="dxa"/>
            </w:tcMar>
          </w:tcPr>
          <w:p w14:paraId="0A078F86" w14:textId="77777777" w:rsidR="007E27B9" w:rsidRPr="003943E9" w:rsidRDefault="007E27B9" w:rsidP="00F23844">
            <w:pPr>
              <w:pStyle w:val="Zkratky1"/>
              <w:rPr>
                <w:sz w:val="18"/>
              </w:rPr>
            </w:pPr>
          </w:p>
        </w:tc>
        <w:tc>
          <w:tcPr>
            <w:tcW w:w="7452" w:type="dxa"/>
            <w:tcMar>
              <w:top w:w="28" w:type="dxa"/>
              <w:left w:w="0" w:type="dxa"/>
              <w:bottom w:w="28" w:type="dxa"/>
              <w:right w:w="0" w:type="dxa"/>
            </w:tcMar>
          </w:tcPr>
          <w:p w14:paraId="5F19B529" w14:textId="77777777" w:rsidR="007E27B9" w:rsidRPr="003943E9" w:rsidRDefault="007E27B9" w:rsidP="007D64DE">
            <w:pPr>
              <w:pStyle w:val="Zkratky2"/>
              <w:rPr>
                <w:sz w:val="18"/>
                <w:szCs w:val="18"/>
              </w:rPr>
            </w:pPr>
          </w:p>
        </w:tc>
      </w:tr>
    </w:tbl>
    <w:p w14:paraId="750BF006" w14:textId="77777777" w:rsidR="009F3E1E" w:rsidRDefault="009F3E1E" w:rsidP="009F3E1E">
      <w:pPr>
        <w:pStyle w:val="Bezmezer"/>
      </w:pPr>
      <w:bookmarkStart w:id="1" w:name="_Toc7077108"/>
    </w:p>
    <w:p w14:paraId="6604133C" w14:textId="77777777" w:rsidR="0069470F" w:rsidRDefault="009F3E1E" w:rsidP="009608A6">
      <w:pPr>
        <w:pStyle w:val="Nadpis2-1"/>
      </w:pPr>
      <w:r>
        <w:rPr>
          <w:b w:val="0"/>
          <w:caps w:val="0"/>
        </w:rPr>
        <w:br w:type="column"/>
      </w:r>
      <w:bookmarkStart w:id="2" w:name="_Toc72241557"/>
      <w:r w:rsidR="0069470F" w:rsidRPr="009608A6">
        <w:lastRenderedPageBreak/>
        <w:t>SPECIFIKACE</w:t>
      </w:r>
      <w:r w:rsidR="0069470F">
        <w:t xml:space="preserve"> </w:t>
      </w:r>
      <w:r w:rsidR="0069470F" w:rsidRPr="004777C9">
        <w:t>PŘEDMĚTU</w:t>
      </w:r>
      <w:r w:rsidR="0069470F">
        <w:t xml:space="preserve"> DÍLA</w:t>
      </w:r>
      <w:bookmarkEnd w:id="1"/>
      <w:bookmarkEnd w:id="2"/>
    </w:p>
    <w:p w14:paraId="4562C4C8" w14:textId="77777777" w:rsidR="0069470F" w:rsidRPr="006677FE" w:rsidRDefault="0069470F" w:rsidP="009608A6">
      <w:pPr>
        <w:pStyle w:val="Nadpis2-2"/>
      </w:pPr>
      <w:bookmarkStart w:id="3" w:name="_Toc7077109"/>
      <w:bookmarkStart w:id="4" w:name="_Toc72241558"/>
      <w:r w:rsidRPr="006677FE">
        <w:t xml:space="preserve">Účel a </w:t>
      </w:r>
      <w:r w:rsidRPr="009608A6">
        <w:t>rozsah</w:t>
      </w:r>
      <w:r w:rsidRPr="006677FE">
        <w:t xml:space="preserve"> předmětu Díla</w:t>
      </w:r>
      <w:bookmarkEnd w:id="3"/>
      <w:bookmarkEnd w:id="4"/>
    </w:p>
    <w:p w14:paraId="7923FA47" w14:textId="3A2ED73B" w:rsidR="003943E9" w:rsidRPr="00265D68" w:rsidRDefault="003943E9" w:rsidP="005F42E8">
      <w:pPr>
        <w:pStyle w:val="Text2-1"/>
      </w:pPr>
      <w:r w:rsidRPr="00265D68">
        <w:t xml:space="preserve">Předmětem díla je zhotovení </w:t>
      </w:r>
      <w:r w:rsidR="009608A6">
        <w:t xml:space="preserve">stavby </w:t>
      </w:r>
      <w:r w:rsidRPr="00265D68">
        <w:t xml:space="preserve">„Rekonstrukce </w:t>
      </w:r>
      <w:proofErr w:type="spellStart"/>
      <w:r w:rsidR="00274244">
        <w:t>žst</w:t>
      </w:r>
      <w:proofErr w:type="spellEnd"/>
      <w:r w:rsidR="00274244">
        <w:t>.</w:t>
      </w:r>
      <w:r w:rsidRPr="00265D68">
        <w:t xml:space="preserve"> Vsetín“.</w:t>
      </w:r>
    </w:p>
    <w:p w14:paraId="31771609" w14:textId="3B27F86A" w:rsidR="00A11772" w:rsidRPr="00073ACC" w:rsidRDefault="00A11772" w:rsidP="00A11772">
      <w:pPr>
        <w:pStyle w:val="Text2-1"/>
      </w:pPr>
      <w:r>
        <w:t>R</w:t>
      </w:r>
      <w:r w:rsidRPr="00073ACC">
        <w:t xml:space="preserve">ozsah Díla „Rekonstrukce </w:t>
      </w:r>
      <w:r w:rsidR="0088096C">
        <w:t>ŽST</w:t>
      </w:r>
      <w:r w:rsidRPr="00073ACC">
        <w:t xml:space="preserve"> Vsetín“ je:</w:t>
      </w:r>
    </w:p>
    <w:p w14:paraId="4095172F" w14:textId="6E44EF4E" w:rsidR="00A11772" w:rsidRPr="00073ACC" w:rsidRDefault="00A11772" w:rsidP="00A11772">
      <w:pPr>
        <w:pStyle w:val="Odrka1-1"/>
      </w:pPr>
      <w:r w:rsidRPr="00073ACC">
        <w:t>zhotovení sta</w:t>
      </w:r>
      <w:r w:rsidR="00274244">
        <w:t>vby dle Z</w:t>
      </w:r>
      <w:r w:rsidRPr="00073ACC">
        <w:t>adávací dokumentace,</w:t>
      </w:r>
    </w:p>
    <w:p w14:paraId="32A73D97" w14:textId="4B241C19" w:rsidR="00A11772" w:rsidRPr="00073ACC" w:rsidRDefault="00A11772" w:rsidP="00A11772">
      <w:pPr>
        <w:pStyle w:val="Odrka1-1"/>
      </w:pPr>
      <w:r w:rsidRPr="00073ACC">
        <w:t>zpracován</w:t>
      </w:r>
      <w:r>
        <w:t>í Realizační dokumentace stavby</w:t>
      </w:r>
      <w:r w:rsidR="00274244">
        <w:t>,</w:t>
      </w:r>
    </w:p>
    <w:p w14:paraId="673F41D3" w14:textId="77777777" w:rsidR="00A11772" w:rsidRDefault="00A11772" w:rsidP="00A11772">
      <w:pPr>
        <w:pStyle w:val="Odrka1-1"/>
      </w:pPr>
      <w:r w:rsidRPr="00073ACC">
        <w:t>vypracování Dokumentace skutečného provedení stavby.</w:t>
      </w:r>
    </w:p>
    <w:p w14:paraId="58EC9BFC" w14:textId="6F398CC5" w:rsidR="00A1626C" w:rsidRPr="00073ACC" w:rsidRDefault="00A1626C" w:rsidP="00A1626C">
      <w:pPr>
        <w:pStyle w:val="Text2-1"/>
      </w:pPr>
      <w:r w:rsidRPr="00073ACC">
        <w:t xml:space="preserve">Součástí díla je i zajištění publicity stavby spolufinancované Evropskou unií </w:t>
      </w:r>
      <w:r w:rsidRPr="006D361F">
        <w:t xml:space="preserve">z Nástroje pro propojení Evropy (CEF) </w:t>
      </w:r>
      <w:proofErr w:type="gramStart"/>
      <w:r w:rsidRPr="00073ACC">
        <w:t xml:space="preserve">viz </w:t>
      </w:r>
      <w:r w:rsidRPr="00073ACC">
        <w:fldChar w:fldCharType="begin"/>
      </w:r>
      <w:r w:rsidRPr="00073ACC">
        <w:instrText xml:space="preserve"> REF _Ref3280427 \r \h  \* MERGEFORMAT </w:instrText>
      </w:r>
      <w:r w:rsidRPr="00073ACC">
        <w:fldChar w:fldCharType="separate"/>
      </w:r>
      <w:r w:rsidR="000D6A9C">
        <w:t>4.7</w:t>
      </w:r>
      <w:r w:rsidRPr="00073ACC">
        <w:fldChar w:fldCharType="end"/>
      </w:r>
      <w:r w:rsidRPr="00073ACC">
        <w:t xml:space="preserve"> „Publicita</w:t>
      </w:r>
      <w:proofErr w:type="gramEnd"/>
      <w:r w:rsidRPr="00073ACC">
        <w:t xml:space="preserve"> stavby spolufinancované Evropskou uni</w:t>
      </w:r>
      <w:r>
        <w:t>í</w:t>
      </w:r>
      <w:r w:rsidRPr="00073ACC">
        <w:t>“.</w:t>
      </w:r>
      <w:r w:rsidR="001D6D70">
        <w:t xml:space="preserve"> </w:t>
      </w:r>
      <w:r w:rsidR="001D6D70" w:rsidRPr="00970DE9">
        <w:t>Rozsah tohoto plnění si zadavatel vyhrazuje jako změnu závazku ze smlouvy v souladu s ustanovením §100 odst. 1 ZZVZ. Plnění bude Zhotovitel realizovat na základě pokynu Správce stavby.</w:t>
      </w:r>
      <w:r w:rsidR="001D6D70">
        <w:t xml:space="preserve"> </w:t>
      </w:r>
    </w:p>
    <w:p w14:paraId="74457CE3" w14:textId="41B5670D" w:rsidR="003943E9" w:rsidRDefault="003943E9" w:rsidP="00A11772">
      <w:pPr>
        <w:pStyle w:val="Text2-1"/>
      </w:pPr>
      <w:r w:rsidRPr="003D03EE">
        <w:t>Hlavní cíle rekonstrukce železniční stanice Vsetín spočívají ve zvýšení bezpečnosti cestující veřejnosti, včetně zajištění bezbariérového přístupu, ve zvýšení traťové rychlosti projíždějících vlaků, ve zvýšení bezpečnosti železničního provozu, v zajištění spolehlivého železničního provozu, v zajištění odpovídajících pracovních podmínek pro zaměstnance provozovatele dráhy, v zajištění požadavků interoperability a splnění požadavků platné legislativy.</w:t>
      </w:r>
      <w:r w:rsidRPr="00CC5A16">
        <w:t xml:space="preserve"> D</w:t>
      </w:r>
      <w:r w:rsidRPr="009561BE">
        <w:t xml:space="preserve">ojde k redukci kolejiště, k novému dispozičnímu uspořádání a ke směrové úpravě vedení kolejí tak, aby </w:t>
      </w:r>
      <w:proofErr w:type="gramStart"/>
      <w:r w:rsidRPr="009561BE">
        <w:t>mohl</w:t>
      </w:r>
      <w:r w:rsidRPr="00CC5A16">
        <w:t>a</w:t>
      </w:r>
      <w:proofErr w:type="gramEnd"/>
      <w:r w:rsidRPr="009561BE">
        <w:t xml:space="preserve"> být zřízen</w:t>
      </w:r>
      <w:r w:rsidRPr="00CC5A16">
        <w:t>a</w:t>
      </w:r>
      <w:r w:rsidRPr="009561BE">
        <w:t xml:space="preserve"> nástupiště s nástupní hranou ve výši 550 mm nad </w:t>
      </w:r>
      <w:proofErr w:type="gramStart"/>
      <w:r w:rsidRPr="009561BE">
        <w:t>TK</w:t>
      </w:r>
      <w:proofErr w:type="gramEnd"/>
      <w:r w:rsidRPr="009561BE">
        <w:t xml:space="preserve"> s </w:t>
      </w:r>
      <w:r w:rsidRPr="00DA1A97">
        <w:t>mimoúrovňovým</w:t>
      </w:r>
      <w:r w:rsidRPr="009561BE">
        <w:t xml:space="preserve"> přístupem pro cestující</w:t>
      </w:r>
      <w:r w:rsidRPr="00CC5A16">
        <w:t>. V</w:t>
      </w:r>
      <w:r w:rsidRPr="009561BE">
        <w:t>ybudo</w:t>
      </w:r>
      <w:r w:rsidR="001E6CF7">
        <w:t>vání</w:t>
      </w:r>
      <w:r w:rsidRPr="00CC5A16">
        <w:t xml:space="preserve"> nového podchodu, který bude především sloužit pro přístup na mimoúrovňov</w:t>
      </w:r>
      <w:r w:rsidR="001E6CF7">
        <w:t>á</w:t>
      </w:r>
      <w:r w:rsidRPr="00CC5A16">
        <w:t xml:space="preserve"> nástupiště, dojde současně k bezpečnému komunikačnímu</w:t>
      </w:r>
      <w:r w:rsidRPr="009561BE">
        <w:t xml:space="preserve"> propojení dvou částí města</w:t>
      </w:r>
      <w:r w:rsidRPr="00CC5A16">
        <w:t>.</w:t>
      </w:r>
    </w:p>
    <w:p w14:paraId="28D4FD7D" w14:textId="77777777" w:rsidR="003943E9" w:rsidRPr="00046E26" w:rsidRDefault="003943E9" w:rsidP="005F42E8">
      <w:pPr>
        <w:pStyle w:val="Text2-1"/>
      </w:pPr>
      <w:r w:rsidRPr="00CC5A16">
        <w:t xml:space="preserve">Dalším cílem </w:t>
      </w:r>
      <w:r w:rsidRPr="009561BE">
        <w:t xml:space="preserve">stavby je </w:t>
      </w:r>
      <w:r w:rsidRPr="00046E26">
        <w:t>zřízení nové</w:t>
      </w:r>
      <w:r w:rsidR="001E6CF7" w:rsidRPr="00046E26">
        <w:t xml:space="preserve"> budovy</w:t>
      </w:r>
      <w:r w:rsidRPr="00046E26">
        <w:t xml:space="preserve"> odbavovacího dopravního terminálu jak pro drážní dopravu, tak současně pro všechny druhy autobusové dopravy (MHD, příměstská AD a dálková AD). Autobusové nádraží bude v jiné související stavbě města Vsetína přesunuto do polohy bezprostředně navazující na dráhu SŽ. Budou zbourány budovy, které v současnosti vytvářejí komplex „výpravní budovy“.</w:t>
      </w:r>
    </w:p>
    <w:p w14:paraId="2F1B8CD2" w14:textId="77777777" w:rsidR="00FD0D36" w:rsidRDefault="00600AF5" w:rsidP="005F42E8">
      <w:pPr>
        <w:pStyle w:val="Text2-1"/>
      </w:pPr>
      <w:r>
        <w:t>Stavbou b</w:t>
      </w:r>
      <w:r w:rsidR="00046E26" w:rsidRPr="00600AF5">
        <w:t xml:space="preserve">ude řešena kompletní rekonstrukce kolejiště včetně obou </w:t>
      </w:r>
      <w:proofErr w:type="spellStart"/>
      <w:r w:rsidR="00046E26" w:rsidRPr="00600AF5">
        <w:t>zhlaví</w:t>
      </w:r>
      <w:proofErr w:type="spellEnd"/>
      <w:r w:rsidR="00046E26" w:rsidRPr="00600AF5">
        <w:t xml:space="preserve"> železniční stanice, budou snesena postradatelná zařízení a bude provedena rekonstrukce železničního spodku a svršku včetně odvodnění. Většina nových výhybek bude vybavena EOV. Jeden z</w:t>
      </w:r>
      <w:r>
        <w:t xml:space="preserve"> podchodů </w:t>
      </w:r>
      <w:r w:rsidR="00046E26" w:rsidRPr="00600AF5">
        <w:t xml:space="preserve">umožní mimoúrovňový přístup cestujících na ostrovní vlaková nástupiště a bezpečné komunikační propojení dvou částí města (obchodní galerii v centru města s lokalitou „Na Lapači“). Druhý podchod nahradí dva dosavadní úrovňové přechody/ přejezdy ulic Štěpánská a U </w:t>
      </w:r>
      <w:proofErr w:type="spellStart"/>
      <w:r w:rsidR="00046E26" w:rsidRPr="00600AF5">
        <w:t>Křivačkárny</w:t>
      </w:r>
      <w:proofErr w:type="spellEnd"/>
      <w:r w:rsidR="00046E26" w:rsidRPr="00600AF5">
        <w:t xml:space="preserve">. Na železniční stanici bude bezprostředně navazovat autobusové nádraží. </w:t>
      </w:r>
    </w:p>
    <w:p w14:paraId="329ADDFF" w14:textId="77777777" w:rsidR="003943E9" w:rsidRDefault="003943E9" w:rsidP="005F42E8">
      <w:pPr>
        <w:pStyle w:val="Text2-1"/>
      </w:pPr>
      <w:r w:rsidRPr="000E2A44">
        <w:t>Dojde k výstavbě parkovacího domu, který bude sloužit pro potřeby cestujících železniční i autobusové dopravy.</w:t>
      </w:r>
    </w:p>
    <w:p w14:paraId="7A435CEB" w14:textId="77777777" w:rsidR="003943E9" w:rsidRDefault="003943E9" w:rsidP="005F42E8">
      <w:pPr>
        <w:pStyle w:val="Text2-1"/>
      </w:pPr>
      <w:r w:rsidRPr="000E2A44">
        <w:t>Vyvolanou investicí bude nové propojení silnice I/69 a ulice Na Lapači, což zajistí přístup ke kolejím všeobecné nakládky a vykládky v rekonstruované ŽST.</w:t>
      </w:r>
    </w:p>
    <w:p w14:paraId="6C5AD7D3" w14:textId="77777777" w:rsidR="00265D68" w:rsidRPr="004777C9" w:rsidRDefault="004777C9" w:rsidP="004777C9">
      <w:pPr>
        <w:pStyle w:val="Nadpis2-2"/>
      </w:pPr>
      <w:bookmarkStart w:id="5" w:name="_Toc523904696"/>
      <w:bookmarkStart w:id="6" w:name="_Toc72241559"/>
      <w:r w:rsidRPr="006677FE">
        <w:t>Umístění</w:t>
      </w:r>
      <w:r>
        <w:t xml:space="preserve"> stavby</w:t>
      </w:r>
      <w:bookmarkEnd w:id="5"/>
      <w:bookmarkEnd w:id="6"/>
    </w:p>
    <w:p w14:paraId="7416A745" w14:textId="77777777" w:rsidR="003943E9" w:rsidRPr="00265D68" w:rsidRDefault="003943E9" w:rsidP="00E5401A">
      <w:pPr>
        <w:pStyle w:val="Text2-1"/>
      </w:pPr>
      <w:r>
        <w:t xml:space="preserve">Stavba bude probíhat </w:t>
      </w:r>
      <w:r w:rsidRPr="00265D68">
        <w:t xml:space="preserve">na trati - číslo tratě dle listu GVD (knižního jízdního řádu - KJŘ): </w:t>
      </w:r>
      <w:r w:rsidRPr="0037528F">
        <w:rPr>
          <w:b/>
        </w:rPr>
        <w:t>304a/308</w:t>
      </w:r>
      <w:r w:rsidRPr="00265D68">
        <w:t xml:space="preserve"> (</w:t>
      </w:r>
      <w:r w:rsidRPr="0037528F">
        <w:rPr>
          <w:b/>
        </w:rPr>
        <w:t>280</w:t>
      </w:r>
      <w:r w:rsidRPr="00265D68">
        <w:t xml:space="preserve">). Dle knižního jízdního řádu se jedná o trať </w:t>
      </w:r>
      <w:r w:rsidRPr="0037528F">
        <w:rPr>
          <w:b/>
        </w:rPr>
        <w:t>Hranice na Moravě – Vsetín – Horní Lideč státní hranice</w:t>
      </w:r>
      <w:r w:rsidRPr="00265D68">
        <w:t>.</w:t>
      </w:r>
      <w:r w:rsidR="00E5401A">
        <w:t xml:space="preserve"> </w:t>
      </w:r>
      <w:r w:rsidRPr="00265D68">
        <w:t>Traťové a definiční úseky:</w:t>
      </w:r>
    </w:p>
    <w:p w14:paraId="241BF861" w14:textId="77777777" w:rsidR="003943E9" w:rsidRPr="0037528F" w:rsidRDefault="003943E9" w:rsidP="00E5401A">
      <w:pPr>
        <w:pStyle w:val="Text2-2"/>
      </w:pPr>
      <w:r w:rsidRPr="0037528F">
        <w:t xml:space="preserve">TÚ </w:t>
      </w:r>
      <w:r w:rsidRPr="0037528F">
        <w:tab/>
        <w:t>2361 Hranice na Moravě (mimo) – Vsetín (mimo)</w:t>
      </w:r>
    </w:p>
    <w:p w14:paraId="601473E2" w14:textId="77777777" w:rsidR="003943E9" w:rsidRPr="0037528F" w:rsidRDefault="003943E9" w:rsidP="00E5401A">
      <w:pPr>
        <w:pStyle w:val="Textbezslovn"/>
        <w:ind w:left="1701"/>
      </w:pPr>
      <w:r w:rsidRPr="0037528F">
        <w:t>DÚ</w:t>
      </w:r>
      <w:r w:rsidRPr="0037528F">
        <w:tab/>
        <w:t xml:space="preserve">18 – </w:t>
      </w:r>
      <w:proofErr w:type="spellStart"/>
      <w:r w:rsidRPr="0037528F">
        <w:t>žst</w:t>
      </w:r>
      <w:proofErr w:type="spellEnd"/>
      <w:r w:rsidRPr="0037528F">
        <w:t xml:space="preserve">. Jablůnka – </w:t>
      </w:r>
      <w:proofErr w:type="spellStart"/>
      <w:r w:rsidRPr="0037528F">
        <w:t>žst</w:t>
      </w:r>
      <w:proofErr w:type="spellEnd"/>
      <w:r w:rsidRPr="0037528F">
        <w:t>. Vsetín</w:t>
      </w:r>
    </w:p>
    <w:p w14:paraId="0BAE8C5B" w14:textId="77777777" w:rsidR="003943E9" w:rsidRPr="0037528F" w:rsidRDefault="003943E9" w:rsidP="00E5401A">
      <w:pPr>
        <w:pStyle w:val="Text2-2"/>
      </w:pPr>
      <w:r w:rsidRPr="0037528F">
        <w:t xml:space="preserve">TÚ </w:t>
      </w:r>
      <w:r w:rsidRPr="0037528F">
        <w:tab/>
        <w:t>2362 Horní Lideč (včetně) – Vsetín (včetně)</w:t>
      </w:r>
    </w:p>
    <w:p w14:paraId="424B3E13" w14:textId="77777777" w:rsidR="003943E9" w:rsidRPr="0037528F" w:rsidRDefault="003943E9" w:rsidP="00E5401A">
      <w:pPr>
        <w:pStyle w:val="Textbezslovn"/>
        <w:ind w:left="1701"/>
      </w:pPr>
      <w:r w:rsidRPr="0037528F">
        <w:t>DÚ</w:t>
      </w:r>
      <w:r w:rsidRPr="0037528F">
        <w:tab/>
        <w:t xml:space="preserve">04 - Valašská Polanka – </w:t>
      </w:r>
      <w:proofErr w:type="spellStart"/>
      <w:r w:rsidRPr="0037528F">
        <w:t>žst</w:t>
      </w:r>
      <w:proofErr w:type="spellEnd"/>
      <w:r w:rsidRPr="0037528F">
        <w:t>. Vsetín Bečva</w:t>
      </w:r>
    </w:p>
    <w:p w14:paraId="5B992F86" w14:textId="77777777" w:rsidR="003943E9" w:rsidRPr="0037528F" w:rsidRDefault="003943E9" w:rsidP="00E5401A">
      <w:pPr>
        <w:pStyle w:val="Textbezslovn"/>
        <w:ind w:left="1701"/>
      </w:pPr>
      <w:r w:rsidRPr="0037528F">
        <w:t>DÚ</w:t>
      </w:r>
      <w:r w:rsidRPr="0037528F">
        <w:tab/>
        <w:t xml:space="preserve">C1 - </w:t>
      </w:r>
      <w:proofErr w:type="spellStart"/>
      <w:r w:rsidRPr="0037528F">
        <w:t>žst</w:t>
      </w:r>
      <w:proofErr w:type="spellEnd"/>
      <w:r w:rsidRPr="0037528F">
        <w:t>. Vsetín Bečva</w:t>
      </w:r>
    </w:p>
    <w:p w14:paraId="1EC1129B" w14:textId="77777777" w:rsidR="003943E9" w:rsidRPr="0037528F" w:rsidRDefault="003943E9" w:rsidP="00E5401A">
      <w:pPr>
        <w:pStyle w:val="Textbezslovn"/>
        <w:ind w:left="1701"/>
      </w:pPr>
      <w:r w:rsidRPr="0037528F">
        <w:lastRenderedPageBreak/>
        <w:t>DÚ</w:t>
      </w:r>
      <w:r w:rsidRPr="0037528F">
        <w:tab/>
        <w:t xml:space="preserve">C3 - </w:t>
      </w:r>
      <w:proofErr w:type="spellStart"/>
      <w:r w:rsidRPr="0037528F">
        <w:t>žst</w:t>
      </w:r>
      <w:proofErr w:type="spellEnd"/>
      <w:r w:rsidRPr="0037528F">
        <w:t xml:space="preserve">. Vsetín Bečva - </w:t>
      </w:r>
      <w:proofErr w:type="spellStart"/>
      <w:r w:rsidRPr="0037528F">
        <w:t>žst</w:t>
      </w:r>
      <w:proofErr w:type="spellEnd"/>
      <w:r w:rsidRPr="0037528F">
        <w:t>. Vsetín</w:t>
      </w:r>
    </w:p>
    <w:p w14:paraId="6FF37F80" w14:textId="30C2FDD0" w:rsidR="003943E9" w:rsidRPr="0037528F" w:rsidRDefault="003943E9" w:rsidP="00E5401A">
      <w:pPr>
        <w:pStyle w:val="Textbezslovn"/>
        <w:ind w:left="1701"/>
      </w:pPr>
      <w:r w:rsidRPr="0037528F">
        <w:t>DÚ</w:t>
      </w:r>
      <w:r w:rsidRPr="0037528F">
        <w:tab/>
        <w:t xml:space="preserve">C5 - </w:t>
      </w:r>
      <w:proofErr w:type="spellStart"/>
      <w:r w:rsidR="0013009E">
        <w:t>ž</w:t>
      </w:r>
      <w:r w:rsidRPr="0037528F">
        <w:t>st</w:t>
      </w:r>
      <w:proofErr w:type="spellEnd"/>
      <w:r w:rsidRPr="0037528F">
        <w:t>. Vsetín</w:t>
      </w:r>
    </w:p>
    <w:p w14:paraId="6B6F3E5E" w14:textId="77777777" w:rsidR="003943E9" w:rsidRPr="00E711F8" w:rsidRDefault="003943E9" w:rsidP="00E5401A">
      <w:pPr>
        <w:pStyle w:val="Text2-1"/>
      </w:pPr>
      <w:r w:rsidRPr="005C407C">
        <w:rPr>
          <w:rStyle w:val="Siln"/>
          <w:rFonts w:asciiTheme="minorHAnsi" w:hAnsiTheme="minorHAnsi"/>
          <w:b w:val="0"/>
        </w:rPr>
        <w:t>Rozhraní traťových úseků v dosavadní kilometráži km 38,378 (TÚ 2362)</w:t>
      </w:r>
      <w:r w:rsidR="00E5401A">
        <w:rPr>
          <w:rStyle w:val="Siln"/>
          <w:rFonts w:asciiTheme="minorHAnsi" w:hAnsiTheme="minorHAnsi"/>
          <w:b w:val="0"/>
        </w:rPr>
        <w:t xml:space="preserve"> </w:t>
      </w:r>
      <w:r w:rsidRPr="005C407C">
        <w:rPr>
          <w:rStyle w:val="Siln"/>
          <w:rFonts w:asciiTheme="minorHAnsi" w:hAnsiTheme="minorHAnsi"/>
          <w:b w:val="0"/>
        </w:rPr>
        <w:t>= km 43.433 (TÚ 2361)</w:t>
      </w:r>
    </w:p>
    <w:p w14:paraId="25B89981" w14:textId="77777777" w:rsidR="003943E9" w:rsidRPr="0037528F" w:rsidRDefault="003943E9" w:rsidP="00E711F8">
      <w:pPr>
        <w:pStyle w:val="Text2-2"/>
      </w:pPr>
      <w:r w:rsidRPr="0037528F">
        <w:t xml:space="preserve">TÚ </w:t>
      </w:r>
      <w:r w:rsidRPr="0037528F">
        <w:tab/>
        <w:t>2371 Vsetín-Bečva (mimo)- Velké Karlovice (včetně)</w:t>
      </w:r>
    </w:p>
    <w:p w14:paraId="35E5BF5B" w14:textId="77777777" w:rsidR="003943E9" w:rsidRPr="0037528F" w:rsidRDefault="003943E9" w:rsidP="00E711F8">
      <w:pPr>
        <w:pStyle w:val="Textbezslovn"/>
        <w:ind w:left="1701"/>
      </w:pPr>
      <w:r w:rsidRPr="0037528F">
        <w:t>DÚ</w:t>
      </w:r>
      <w:r w:rsidRPr="0037528F">
        <w:tab/>
        <w:t xml:space="preserve">02 – </w:t>
      </w:r>
      <w:proofErr w:type="spellStart"/>
      <w:r w:rsidRPr="0037528F">
        <w:t>žst</w:t>
      </w:r>
      <w:proofErr w:type="spellEnd"/>
      <w:r w:rsidRPr="0037528F">
        <w:t>. Vsetín Bečva - Hovězí</w:t>
      </w:r>
    </w:p>
    <w:p w14:paraId="49EAE990" w14:textId="52553CDF" w:rsidR="003943E9" w:rsidRPr="007C381F" w:rsidRDefault="003943E9" w:rsidP="00E711F8">
      <w:pPr>
        <w:pStyle w:val="Text2-2"/>
      </w:pPr>
      <w:r w:rsidRPr="00073ACC">
        <w:t>Kraj Zlínský, okres Vsetín</w:t>
      </w:r>
      <w:r w:rsidR="00FD0D36">
        <w:t xml:space="preserve"> </w:t>
      </w:r>
      <w:r w:rsidR="00073ACC" w:rsidRPr="0037528F">
        <w:t xml:space="preserve">katastrální území – viz </w:t>
      </w:r>
      <w:proofErr w:type="gramStart"/>
      <w:r w:rsidR="00073ACC" w:rsidRPr="0037528F">
        <w:t xml:space="preserve">část </w:t>
      </w:r>
      <w:r w:rsidR="007C381F">
        <w:t>E.4 DSP</w:t>
      </w:r>
      <w:proofErr w:type="gramEnd"/>
      <w:r w:rsidR="007C381F">
        <w:t xml:space="preserve"> „Geodetický podklad pro projektovou činnost zpracovaný podle jiných právních předpisů“</w:t>
      </w:r>
    </w:p>
    <w:p w14:paraId="5CFF5330" w14:textId="77777777" w:rsidR="00A1626C" w:rsidRDefault="00A1626C" w:rsidP="00A1626C">
      <w:pPr>
        <w:pStyle w:val="Text2-1"/>
      </w:pPr>
      <w:bookmarkStart w:id="7" w:name="_Toc7077111"/>
      <w:r>
        <w:t xml:space="preserve">Stavbou </w:t>
      </w:r>
      <w:r w:rsidRPr="00A1626C">
        <w:t>budou</w:t>
      </w:r>
      <w:r>
        <w:t xml:space="preserve"> dotčeny celkem tři Traťové Úseky:</w:t>
      </w:r>
    </w:p>
    <w:p w14:paraId="4A274289" w14:textId="77777777" w:rsidR="00A1626C" w:rsidRPr="00A1626C" w:rsidRDefault="00A1626C" w:rsidP="00A1626C">
      <w:pPr>
        <w:pStyle w:val="Text2-2"/>
        <w:rPr>
          <w:rStyle w:val="Siln"/>
          <w:b w:val="0"/>
          <w:bCs w:val="0"/>
        </w:rPr>
      </w:pPr>
      <w:r w:rsidRPr="00046E26">
        <w:rPr>
          <w:rStyle w:val="Siln"/>
          <w:b w:val="0"/>
          <w:bCs w:val="0"/>
        </w:rPr>
        <w:t xml:space="preserve">2362 </w:t>
      </w:r>
      <w:r w:rsidRPr="00A1626C">
        <w:rPr>
          <w:rStyle w:val="Siln"/>
          <w:b w:val="0"/>
          <w:bCs w:val="0"/>
        </w:rPr>
        <w:t>Horní Lideč (včetně) – Vsetín (včetně)</w:t>
      </w:r>
    </w:p>
    <w:p w14:paraId="5F306366" w14:textId="77777777" w:rsidR="00A1626C" w:rsidRPr="00A1626C" w:rsidRDefault="00A1626C" w:rsidP="00A1626C">
      <w:pPr>
        <w:pStyle w:val="Text2-2"/>
        <w:rPr>
          <w:rStyle w:val="Siln"/>
          <w:b w:val="0"/>
          <w:bCs w:val="0"/>
        </w:rPr>
      </w:pPr>
      <w:r w:rsidRPr="00A1626C">
        <w:rPr>
          <w:rStyle w:val="Siln"/>
          <w:b w:val="0"/>
          <w:bCs w:val="0"/>
        </w:rPr>
        <w:t>2361 Hranice na Moravě (mimo) – Vsetín (mimo)</w:t>
      </w:r>
    </w:p>
    <w:p w14:paraId="5E6233E4" w14:textId="77777777" w:rsidR="00A1626C" w:rsidRPr="002959DA" w:rsidRDefault="00A1626C" w:rsidP="00A1626C">
      <w:pPr>
        <w:pStyle w:val="Text2-2"/>
        <w:rPr>
          <w:rStyle w:val="Siln"/>
          <w:b w:val="0"/>
          <w:bCs w:val="0"/>
        </w:rPr>
      </w:pPr>
      <w:r w:rsidRPr="00A1626C">
        <w:rPr>
          <w:rStyle w:val="Siln"/>
          <w:b w:val="0"/>
          <w:bCs w:val="0"/>
        </w:rPr>
        <w:t>2371 Vsetín</w:t>
      </w:r>
      <w:r w:rsidRPr="005F42E8">
        <w:rPr>
          <w:rStyle w:val="Siln"/>
          <w:b w:val="0"/>
          <w:bCs w:val="0"/>
        </w:rPr>
        <w:t>-Bečva</w:t>
      </w:r>
      <w:r w:rsidRPr="00DA1A97">
        <w:rPr>
          <w:rStyle w:val="Siln"/>
          <w:b w:val="0"/>
          <w:bCs w:val="0"/>
        </w:rPr>
        <w:t xml:space="preserve"> (mimo</w:t>
      </w:r>
      <w:r w:rsidRPr="002959DA">
        <w:rPr>
          <w:rStyle w:val="Siln"/>
          <w:b w:val="0"/>
          <w:bCs w:val="0"/>
        </w:rPr>
        <w:t>)- Velké Karlovice (včetně)</w:t>
      </w:r>
    </w:p>
    <w:tbl>
      <w:tblPr>
        <w:tblW w:w="8160" w:type="dxa"/>
        <w:tblInd w:w="737" w:type="dxa"/>
        <w:tblBorders>
          <w:top w:val="single" w:sz="2" w:space="0" w:color="auto"/>
          <w:insideH w:val="single" w:sz="2" w:space="0" w:color="auto"/>
          <w:insideV w:val="single" w:sz="2" w:space="0" w:color="auto"/>
        </w:tblBorders>
        <w:shd w:val="clear" w:color="auto" w:fill="FFFFFF"/>
        <w:tblLayout w:type="fixed"/>
        <w:tblLook w:val="04A0" w:firstRow="1" w:lastRow="0" w:firstColumn="1" w:lastColumn="0" w:noHBand="0" w:noVBand="1"/>
      </w:tblPr>
      <w:tblGrid>
        <w:gridCol w:w="940"/>
        <w:gridCol w:w="1351"/>
        <w:gridCol w:w="5869"/>
      </w:tblGrid>
      <w:tr w:rsidR="00A1626C" w:rsidRPr="0013009E" w14:paraId="49FA82B2" w14:textId="77777777" w:rsidTr="00F170A5">
        <w:trPr>
          <w:trHeight w:val="141"/>
        </w:trPr>
        <w:tc>
          <w:tcPr>
            <w:tcW w:w="576" w:type="pct"/>
            <w:tcBorders>
              <w:bottom w:val="single" w:sz="2" w:space="0" w:color="auto"/>
            </w:tcBorders>
            <w:shd w:val="clear" w:color="auto" w:fill="F2F2F2" w:themeFill="background1" w:themeFillShade="F2"/>
          </w:tcPr>
          <w:p w14:paraId="786DAAFC" w14:textId="77777777" w:rsidR="00A1626C" w:rsidRPr="0013009E" w:rsidRDefault="00A1626C" w:rsidP="0013009E">
            <w:pPr>
              <w:pStyle w:val="Tabulka-7"/>
              <w:rPr>
                <w:b/>
              </w:rPr>
            </w:pPr>
            <w:r w:rsidRPr="0013009E">
              <w:rPr>
                <w:b/>
              </w:rPr>
              <w:t>Km</w:t>
            </w:r>
          </w:p>
        </w:tc>
        <w:tc>
          <w:tcPr>
            <w:tcW w:w="828" w:type="pct"/>
            <w:tcBorders>
              <w:bottom w:val="single" w:sz="2" w:space="0" w:color="auto"/>
            </w:tcBorders>
            <w:shd w:val="clear" w:color="auto" w:fill="F2F2F2" w:themeFill="background1" w:themeFillShade="F2"/>
          </w:tcPr>
          <w:p w14:paraId="22457ABD" w14:textId="77777777" w:rsidR="00A1626C" w:rsidRPr="0013009E" w:rsidRDefault="00A1626C" w:rsidP="0013009E">
            <w:pPr>
              <w:pStyle w:val="Tabulka-7"/>
              <w:rPr>
                <w:rStyle w:val="Siln"/>
                <w:rFonts w:asciiTheme="minorHAnsi" w:hAnsiTheme="minorHAnsi"/>
              </w:rPr>
            </w:pPr>
            <w:proofErr w:type="spellStart"/>
            <w:proofErr w:type="gramStart"/>
            <w:r w:rsidRPr="0013009E">
              <w:rPr>
                <w:rStyle w:val="Siln"/>
                <w:rFonts w:asciiTheme="minorHAnsi" w:hAnsiTheme="minorHAnsi"/>
              </w:rPr>
              <w:t>k.ú</w:t>
            </w:r>
            <w:proofErr w:type="spellEnd"/>
            <w:r w:rsidRPr="0013009E">
              <w:rPr>
                <w:rStyle w:val="Siln"/>
                <w:rFonts w:asciiTheme="minorHAnsi" w:hAnsiTheme="minorHAnsi"/>
              </w:rPr>
              <w:t>.</w:t>
            </w:r>
            <w:proofErr w:type="gramEnd"/>
          </w:p>
        </w:tc>
        <w:tc>
          <w:tcPr>
            <w:tcW w:w="3596" w:type="pct"/>
            <w:tcBorders>
              <w:bottom w:val="single" w:sz="2" w:space="0" w:color="auto"/>
            </w:tcBorders>
            <w:shd w:val="clear" w:color="auto" w:fill="F2F2F2" w:themeFill="background1" w:themeFillShade="F2"/>
          </w:tcPr>
          <w:p w14:paraId="5E825B6E" w14:textId="77777777" w:rsidR="00A1626C" w:rsidRPr="0013009E" w:rsidRDefault="00A1626C" w:rsidP="0013009E">
            <w:pPr>
              <w:pStyle w:val="Tabulka-7"/>
              <w:rPr>
                <w:rStyle w:val="Siln"/>
                <w:rFonts w:asciiTheme="minorHAnsi" w:hAnsiTheme="minorHAnsi"/>
              </w:rPr>
            </w:pPr>
            <w:r w:rsidRPr="0013009E">
              <w:rPr>
                <w:rStyle w:val="Siln"/>
                <w:rFonts w:asciiTheme="minorHAnsi" w:hAnsiTheme="minorHAnsi"/>
              </w:rPr>
              <w:t xml:space="preserve">Popis </w:t>
            </w:r>
          </w:p>
        </w:tc>
      </w:tr>
      <w:tr w:rsidR="00A1626C" w:rsidRPr="001E6CF7" w14:paraId="511EC14A" w14:textId="77777777" w:rsidTr="00F170A5">
        <w:trPr>
          <w:trHeight w:val="579"/>
        </w:trPr>
        <w:tc>
          <w:tcPr>
            <w:tcW w:w="576" w:type="pct"/>
            <w:tcBorders>
              <w:top w:val="single" w:sz="2" w:space="0" w:color="auto"/>
            </w:tcBorders>
            <w:shd w:val="clear" w:color="auto" w:fill="FFFFFF"/>
          </w:tcPr>
          <w:p w14:paraId="2A74CA8C" w14:textId="77777777" w:rsidR="00A1626C" w:rsidRPr="001E6CF7" w:rsidRDefault="00A1626C" w:rsidP="0013009E">
            <w:pPr>
              <w:pStyle w:val="Tabulka-7"/>
            </w:pPr>
            <w:r w:rsidRPr="001E6CF7">
              <w:t>33.733</w:t>
            </w:r>
          </w:p>
        </w:tc>
        <w:tc>
          <w:tcPr>
            <w:tcW w:w="828" w:type="pct"/>
            <w:tcBorders>
              <w:top w:val="single" w:sz="2" w:space="0" w:color="auto"/>
            </w:tcBorders>
            <w:shd w:val="clear" w:color="auto" w:fill="FFFFFF"/>
          </w:tcPr>
          <w:p w14:paraId="5D8B1534" w14:textId="77777777" w:rsidR="00A1626C" w:rsidRPr="001E6CF7" w:rsidRDefault="00A1626C" w:rsidP="0013009E">
            <w:pPr>
              <w:pStyle w:val="Tabulka-7"/>
              <w:rPr>
                <w:rStyle w:val="Siln"/>
                <w:rFonts w:asciiTheme="minorHAnsi" w:hAnsiTheme="minorHAnsi"/>
                <w:b w:val="0"/>
              </w:rPr>
            </w:pPr>
            <w:r w:rsidRPr="001E6CF7">
              <w:rPr>
                <w:rStyle w:val="Siln"/>
                <w:rFonts w:asciiTheme="minorHAnsi" w:hAnsiTheme="minorHAnsi"/>
                <w:b w:val="0"/>
              </w:rPr>
              <w:t>Ústí u Vsetína</w:t>
            </w:r>
          </w:p>
        </w:tc>
        <w:tc>
          <w:tcPr>
            <w:tcW w:w="3596" w:type="pct"/>
            <w:tcBorders>
              <w:top w:val="single" w:sz="2" w:space="0" w:color="auto"/>
            </w:tcBorders>
            <w:shd w:val="clear" w:color="auto" w:fill="FFFFFF"/>
          </w:tcPr>
          <w:p w14:paraId="3BB95C82" w14:textId="77777777" w:rsidR="00A1626C" w:rsidRPr="001E6CF7" w:rsidRDefault="00A1626C" w:rsidP="0013009E">
            <w:pPr>
              <w:pStyle w:val="Tabulka-7"/>
              <w:rPr>
                <w:rStyle w:val="Zdraznnintenzivn"/>
                <w:rFonts w:asciiTheme="minorHAnsi" w:hAnsiTheme="minorHAnsi"/>
                <w:iCs w:val="0"/>
                <w:color w:val="auto"/>
              </w:rPr>
            </w:pPr>
            <w:r w:rsidRPr="001E6CF7">
              <w:t>ZAČÁTEK STAVBY - úplný ve směru od ŽST Horní Lideč</w:t>
            </w:r>
            <w:r w:rsidRPr="001E6CF7">
              <w:br/>
              <w:t xml:space="preserve">(SO 01 -04 -01 </w:t>
            </w:r>
            <w:r w:rsidRPr="001E6CF7">
              <w:rPr>
                <w:rFonts w:eastAsia="Times New Roman" w:cs="Arial"/>
                <w:lang w:eastAsia="cs-CZ"/>
              </w:rPr>
              <w:t>kabelový rozvod 6kV; z</w:t>
            </w:r>
            <w:r w:rsidRPr="001E6CF7">
              <w:rPr>
                <w:rStyle w:val="Siln"/>
                <w:rFonts w:asciiTheme="minorHAnsi" w:hAnsiTheme="minorHAnsi"/>
                <w:b w:val="0"/>
              </w:rPr>
              <w:t>ačátek kabelizace)</w:t>
            </w:r>
          </w:p>
        </w:tc>
      </w:tr>
      <w:tr w:rsidR="00A1626C" w:rsidRPr="001E6CF7" w14:paraId="10A04AB0" w14:textId="77777777" w:rsidTr="00F170A5">
        <w:trPr>
          <w:trHeight w:val="141"/>
        </w:trPr>
        <w:tc>
          <w:tcPr>
            <w:tcW w:w="576" w:type="pct"/>
            <w:shd w:val="clear" w:color="auto" w:fill="auto"/>
          </w:tcPr>
          <w:p w14:paraId="23EA1A76" w14:textId="77777777" w:rsidR="00A1626C" w:rsidRPr="001E6CF7" w:rsidRDefault="00A1626C" w:rsidP="0013009E">
            <w:pPr>
              <w:pStyle w:val="Tabulka-7"/>
            </w:pPr>
            <w:r w:rsidRPr="001E6CF7">
              <w:t>34.100</w:t>
            </w:r>
          </w:p>
        </w:tc>
        <w:tc>
          <w:tcPr>
            <w:tcW w:w="828" w:type="pct"/>
            <w:shd w:val="clear" w:color="auto" w:fill="auto"/>
          </w:tcPr>
          <w:p w14:paraId="6705EDE4" w14:textId="77777777" w:rsidR="00A1626C" w:rsidRPr="001E6CF7" w:rsidRDefault="00A1626C" w:rsidP="0013009E">
            <w:pPr>
              <w:pStyle w:val="Tabulka-7"/>
              <w:rPr>
                <w:rStyle w:val="Siln"/>
                <w:rFonts w:asciiTheme="minorHAnsi" w:hAnsiTheme="minorHAnsi"/>
                <w:b w:val="0"/>
              </w:rPr>
            </w:pPr>
            <w:r w:rsidRPr="001E6CF7">
              <w:rPr>
                <w:rStyle w:val="Siln"/>
                <w:rFonts w:asciiTheme="minorHAnsi" w:hAnsiTheme="minorHAnsi"/>
                <w:b w:val="0"/>
              </w:rPr>
              <w:t>Ústí u Vsetína</w:t>
            </w:r>
          </w:p>
        </w:tc>
        <w:tc>
          <w:tcPr>
            <w:tcW w:w="3596" w:type="pct"/>
            <w:shd w:val="clear" w:color="auto" w:fill="auto"/>
          </w:tcPr>
          <w:p w14:paraId="6984398A" w14:textId="77777777" w:rsidR="00A1626C" w:rsidRPr="001E6CF7" w:rsidRDefault="00A1626C" w:rsidP="0013009E">
            <w:pPr>
              <w:pStyle w:val="Tabulka-7"/>
              <w:rPr>
                <w:rStyle w:val="Zdraznnintenzivn"/>
                <w:rFonts w:asciiTheme="minorHAnsi" w:hAnsiTheme="minorHAnsi"/>
                <w:color w:val="auto"/>
              </w:rPr>
            </w:pPr>
            <w:r w:rsidRPr="001E6CF7">
              <w:t xml:space="preserve">ZAČÁTEK STAVEBNÍ ČÁSTI - kolejových úprav od ŽST Horní Lideč (železniční svršek + železniční </w:t>
            </w:r>
            <w:proofErr w:type="gramStart"/>
            <w:r w:rsidRPr="001E6CF7">
              <w:t xml:space="preserve">spodek) </w:t>
            </w:r>
            <w:r w:rsidRPr="001E6CF7">
              <w:rPr>
                <w:rStyle w:val="Zdraznnintenzivn"/>
                <w:rFonts w:asciiTheme="minorHAnsi" w:hAnsiTheme="minorHAnsi"/>
                <w:b w:val="0"/>
                <w:color w:val="auto"/>
              </w:rPr>
              <w:t>(SO</w:t>
            </w:r>
            <w:proofErr w:type="gramEnd"/>
            <w:r w:rsidRPr="001E6CF7">
              <w:rPr>
                <w:rStyle w:val="Zdraznnintenzivn"/>
                <w:rFonts w:asciiTheme="minorHAnsi" w:hAnsiTheme="minorHAnsi"/>
                <w:b w:val="0"/>
                <w:color w:val="auto"/>
              </w:rPr>
              <w:t xml:space="preserve"> 02-17-01)</w:t>
            </w:r>
          </w:p>
        </w:tc>
      </w:tr>
      <w:tr w:rsidR="00A1626C" w:rsidRPr="001E6CF7" w14:paraId="5C483982" w14:textId="77777777" w:rsidTr="00F170A5">
        <w:trPr>
          <w:trHeight w:val="268"/>
        </w:trPr>
        <w:tc>
          <w:tcPr>
            <w:tcW w:w="576" w:type="pct"/>
            <w:shd w:val="clear" w:color="auto" w:fill="auto"/>
          </w:tcPr>
          <w:p w14:paraId="705DF676" w14:textId="77777777" w:rsidR="00A1626C" w:rsidRPr="001E6CF7" w:rsidRDefault="00A1626C" w:rsidP="0013009E">
            <w:pPr>
              <w:pStyle w:val="Tabulka-7"/>
            </w:pPr>
            <w:r w:rsidRPr="001E6CF7">
              <w:t>36.100</w:t>
            </w:r>
          </w:p>
        </w:tc>
        <w:tc>
          <w:tcPr>
            <w:tcW w:w="828" w:type="pct"/>
            <w:shd w:val="clear" w:color="auto" w:fill="auto"/>
          </w:tcPr>
          <w:p w14:paraId="5FC4F35E" w14:textId="77777777" w:rsidR="00A1626C" w:rsidRPr="001E6CF7" w:rsidRDefault="00A1626C" w:rsidP="0013009E">
            <w:pPr>
              <w:pStyle w:val="Tabulka-7"/>
            </w:pPr>
          </w:p>
        </w:tc>
        <w:tc>
          <w:tcPr>
            <w:tcW w:w="3596" w:type="pct"/>
            <w:shd w:val="clear" w:color="auto" w:fill="auto"/>
          </w:tcPr>
          <w:p w14:paraId="21B94992" w14:textId="77777777" w:rsidR="00A1626C" w:rsidRPr="001E6CF7" w:rsidRDefault="00A1626C" w:rsidP="0013009E">
            <w:pPr>
              <w:pStyle w:val="Tabulka-7"/>
            </w:pPr>
            <w:r w:rsidRPr="001E6CF7">
              <w:t xml:space="preserve">Rozhraní </w:t>
            </w:r>
            <w:proofErr w:type="spellStart"/>
            <w:proofErr w:type="gramStart"/>
            <w:r w:rsidRPr="001E6CF7">
              <w:t>k.ú</w:t>
            </w:r>
            <w:proofErr w:type="spellEnd"/>
            <w:r w:rsidRPr="001E6CF7">
              <w:t>.</w:t>
            </w:r>
            <w:proofErr w:type="gramEnd"/>
            <w:r w:rsidRPr="001E6CF7">
              <w:t xml:space="preserve"> Ústí u Vsetína a Rokytnice u Vsetína </w:t>
            </w:r>
          </w:p>
        </w:tc>
      </w:tr>
      <w:tr w:rsidR="00A1626C" w:rsidRPr="001E6CF7" w14:paraId="5A3C7A06" w14:textId="77777777" w:rsidTr="00F170A5">
        <w:trPr>
          <w:trHeight w:val="216"/>
        </w:trPr>
        <w:tc>
          <w:tcPr>
            <w:tcW w:w="576" w:type="pct"/>
            <w:shd w:val="clear" w:color="auto" w:fill="auto"/>
          </w:tcPr>
          <w:p w14:paraId="59D31767" w14:textId="77777777" w:rsidR="00A1626C" w:rsidRPr="001E6CF7" w:rsidRDefault="00A1626C" w:rsidP="0013009E">
            <w:pPr>
              <w:pStyle w:val="Tabulka-7"/>
            </w:pPr>
            <w:r w:rsidRPr="001E6CF7">
              <w:t>37.350</w:t>
            </w:r>
          </w:p>
        </w:tc>
        <w:tc>
          <w:tcPr>
            <w:tcW w:w="828" w:type="pct"/>
            <w:shd w:val="clear" w:color="auto" w:fill="auto"/>
          </w:tcPr>
          <w:p w14:paraId="1235A8D5" w14:textId="77777777" w:rsidR="00A1626C" w:rsidRPr="001E6CF7" w:rsidRDefault="00A1626C" w:rsidP="0013009E">
            <w:pPr>
              <w:pStyle w:val="Tabulka-7"/>
            </w:pPr>
          </w:p>
        </w:tc>
        <w:tc>
          <w:tcPr>
            <w:tcW w:w="3596" w:type="pct"/>
            <w:shd w:val="clear" w:color="auto" w:fill="auto"/>
          </w:tcPr>
          <w:p w14:paraId="2F9AA1C3" w14:textId="77777777" w:rsidR="00A1626C" w:rsidRPr="001E6CF7" w:rsidRDefault="00A1626C" w:rsidP="0013009E">
            <w:pPr>
              <w:pStyle w:val="Tabulka-7"/>
            </w:pPr>
            <w:r w:rsidRPr="001E6CF7">
              <w:t xml:space="preserve">Rozhraní </w:t>
            </w:r>
            <w:proofErr w:type="spellStart"/>
            <w:proofErr w:type="gramStart"/>
            <w:r w:rsidRPr="001E6CF7">
              <w:t>k.ú</w:t>
            </w:r>
            <w:proofErr w:type="spellEnd"/>
            <w:r w:rsidRPr="001E6CF7">
              <w:t>.</w:t>
            </w:r>
            <w:proofErr w:type="gramEnd"/>
            <w:r w:rsidRPr="001E6CF7">
              <w:t xml:space="preserve"> Rokytnice u Vsetína a Vsetín</w:t>
            </w:r>
          </w:p>
        </w:tc>
      </w:tr>
      <w:tr w:rsidR="00A1626C" w:rsidRPr="001E6CF7" w14:paraId="4AC17C1D" w14:textId="77777777" w:rsidTr="00F170A5">
        <w:trPr>
          <w:trHeight w:val="141"/>
        </w:trPr>
        <w:tc>
          <w:tcPr>
            <w:tcW w:w="576" w:type="pct"/>
            <w:shd w:val="clear" w:color="auto" w:fill="auto"/>
          </w:tcPr>
          <w:p w14:paraId="5D221D42" w14:textId="77777777" w:rsidR="00A1626C" w:rsidRPr="001E6CF7" w:rsidRDefault="00A1626C" w:rsidP="0013009E">
            <w:pPr>
              <w:pStyle w:val="Tabulka-7"/>
            </w:pPr>
            <w:r w:rsidRPr="001E6CF7">
              <w:t>43.106</w:t>
            </w:r>
          </w:p>
        </w:tc>
        <w:tc>
          <w:tcPr>
            <w:tcW w:w="828" w:type="pct"/>
            <w:shd w:val="clear" w:color="auto" w:fill="auto"/>
          </w:tcPr>
          <w:p w14:paraId="00C94818" w14:textId="77777777" w:rsidR="00A1626C" w:rsidRPr="001E6CF7" w:rsidRDefault="00A1626C" w:rsidP="0013009E">
            <w:pPr>
              <w:pStyle w:val="Tabulka-7"/>
              <w:rPr>
                <w:rStyle w:val="Siln"/>
                <w:rFonts w:asciiTheme="minorHAnsi" w:hAnsiTheme="minorHAnsi"/>
                <w:b w:val="0"/>
              </w:rPr>
            </w:pPr>
            <w:r w:rsidRPr="001E6CF7">
              <w:rPr>
                <w:rStyle w:val="Siln"/>
                <w:rFonts w:asciiTheme="minorHAnsi" w:hAnsiTheme="minorHAnsi"/>
                <w:b w:val="0"/>
              </w:rPr>
              <w:t>Vsetín</w:t>
            </w:r>
          </w:p>
        </w:tc>
        <w:tc>
          <w:tcPr>
            <w:tcW w:w="3596" w:type="pct"/>
            <w:shd w:val="clear" w:color="auto" w:fill="auto"/>
          </w:tcPr>
          <w:p w14:paraId="44DF6F66" w14:textId="77777777" w:rsidR="00A1626C" w:rsidRPr="001E6CF7" w:rsidRDefault="00A1626C" w:rsidP="0013009E">
            <w:pPr>
              <w:pStyle w:val="Tabulka-7"/>
              <w:rPr>
                <w:rStyle w:val="Zdraznnintenzivn"/>
                <w:rFonts w:asciiTheme="minorHAnsi" w:hAnsiTheme="minorHAnsi"/>
                <w:i/>
                <w:color w:val="auto"/>
              </w:rPr>
            </w:pPr>
            <w:r w:rsidRPr="00046E26">
              <w:rPr>
                <w:rStyle w:val="Zdraznnintenzivn"/>
                <w:rFonts w:asciiTheme="minorHAnsi" w:hAnsiTheme="minorHAnsi"/>
                <w:b w:val="0"/>
                <w:color w:val="auto"/>
              </w:rPr>
              <w:t>SO 01-17-01</w:t>
            </w:r>
            <w:r w:rsidRPr="001E6CF7">
              <w:rPr>
                <w:rStyle w:val="Zdraznnintenzivn"/>
                <w:rFonts w:asciiTheme="minorHAnsi" w:hAnsiTheme="minorHAnsi"/>
                <w:i/>
                <w:color w:val="auto"/>
              </w:rPr>
              <w:t xml:space="preserve"> </w:t>
            </w:r>
            <w:r w:rsidRPr="001E6CF7">
              <w:t>KONEC STAVEBNÍ ČÁSTI /konec kolejových úprav; kilometráž TÚ 2361 Hranice na Moravě (mimo) – Vsetín (mimo)/</w:t>
            </w:r>
          </w:p>
        </w:tc>
      </w:tr>
      <w:tr w:rsidR="00A1626C" w:rsidRPr="001E6CF7" w14:paraId="4499542D" w14:textId="77777777" w:rsidTr="00F170A5">
        <w:trPr>
          <w:trHeight w:val="141"/>
        </w:trPr>
        <w:tc>
          <w:tcPr>
            <w:tcW w:w="576" w:type="pct"/>
            <w:shd w:val="clear" w:color="auto" w:fill="auto"/>
          </w:tcPr>
          <w:p w14:paraId="7BC34497" w14:textId="77777777" w:rsidR="00A1626C" w:rsidRPr="001E6CF7" w:rsidRDefault="00A1626C" w:rsidP="0013009E">
            <w:pPr>
              <w:pStyle w:val="Tabulka-7"/>
            </w:pPr>
            <w:r w:rsidRPr="001E6CF7">
              <w:t>42.037</w:t>
            </w:r>
          </w:p>
        </w:tc>
        <w:tc>
          <w:tcPr>
            <w:tcW w:w="828" w:type="pct"/>
            <w:shd w:val="clear" w:color="auto" w:fill="auto"/>
          </w:tcPr>
          <w:p w14:paraId="0D2B4FD1" w14:textId="77777777" w:rsidR="00A1626C" w:rsidRPr="001E6CF7" w:rsidRDefault="00A1626C" w:rsidP="0013009E">
            <w:pPr>
              <w:pStyle w:val="Tabulka-7"/>
              <w:rPr>
                <w:rStyle w:val="Siln"/>
                <w:rFonts w:asciiTheme="minorHAnsi" w:hAnsiTheme="minorHAnsi"/>
                <w:b w:val="0"/>
              </w:rPr>
            </w:pPr>
            <w:r w:rsidRPr="001E6CF7">
              <w:rPr>
                <w:rStyle w:val="Siln"/>
                <w:rFonts w:asciiTheme="minorHAnsi" w:hAnsiTheme="minorHAnsi"/>
                <w:b w:val="0"/>
              </w:rPr>
              <w:t>Vsetín</w:t>
            </w:r>
          </w:p>
        </w:tc>
        <w:tc>
          <w:tcPr>
            <w:tcW w:w="3596" w:type="pct"/>
            <w:shd w:val="clear" w:color="auto" w:fill="auto"/>
          </w:tcPr>
          <w:p w14:paraId="51A1BB3F" w14:textId="77777777" w:rsidR="00A1626C" w:rsidRPr="001E6CF7" w:rsidRDefault="00A1626C" w:rsidP="0013009E">
            <w:pPr>
              <w:pStyle w:val="Tabulka-7"/>
              <w:rPr>
                <w:rStyle w:val="Zdraznnintenzivn"/>
                <w:rFonts w:asciiTheme="minorHAnsi" w:hAnsiTheme="minorHAnsi"/>
                <w:i/>
                <w:color w:val="auto"/>
              </w:rPr>
            </w:pPr>
            <w:r w:rsidRPr="00046E26">
              <w:rPr>
                <w:rStyle w:val="Zdraznnintenzivn"/>
                <w:rFonts w:asciiTheme="minorHAnsi" w:hAnsiTheme="minorHAnsi"/>
                <w:b w:val="0"/>
                <w:color w:val="auto"/>
              </w:rPr>
              <w:t>PS 01-28-02</w:t>
            </w:r>
            <w:r w:rsidRPr="001E6CF7">
              <w:rPr>
                <w:rStyle w:val="Zdraznnintenzivn"/>
                <w:rFonts w:asciiTheme="minorHAnsi" w:hAnsiTheme="minorHAnsi"/>
                <w:color w:val="auto"/>
              </w:rPr>
              <w:t xml:space="preserve"> </w:t>
            </w:r>
            <w:r w:rsidRPr="001E6CF7">
              <w:rPr>
                <w:rStyle w:val="Siln"/>
                <w:rFonts w:asciiTheme="minorHAnsi" w:hAnsiTheme="minorHAnsi"/>
                <w:b w:val="0"/>
              </w:rPr>
              <w:t>KONEC STAVBY (konec technologické části; kilometráž TÚ 2361 Hranice na Moravě (mimo) – Vsetín (mimo))</w:t>
            </w:r>
          </w:p>
        </w:tc>
      </w:tr>
      <w:tr w:rsidR="00A1626C" w:rsidRPr="001E6CF7" w14:paraId="149F3552" w14:textId="77777777" w:rsidTr="00F170A5">
        <w:trPr>
          <w:trHeight w:val="141"/>
        </w:trPr>
        <w:tc>
          <w:tcPr>
            <w:tcW w:w="5000" w:type="pct"/>
            <w:gridSpan w:val="3"/>
            <w:shd w:val="clear" w:color="auto" w:fill="auto"/>
          </w:tcPr>
          <w:p w14:paraId="493F1897" w14:textId="77777777" w:rsidR="00A1626C" w:rsidRPr="001E6CF7" w:rsidRDefault="00A1626C" w:rsidP="0013009E">
            <w:pPr>
              <w:pStyle w:val="Tabulka-7"/>
              <w:rPr>
                <w:rStyle w:val="Zdraznnintenzivn"/>
                <w:rFonts w:asciiTheme="minorHAnsi" w:hAnsiTheme="minorHAnsi"/>
                <w:color w:val="auto"/>
              </w:rPr>
            </w:pPr>
            <w:r w:rsidRPr="001E6CF7">
              <w:t>2371 Vsetín-Bečva (mimo)- Velké Karlovice (včetně)</w:t>
            </w:r>
          </w:p>
        </w:tc>
      </w:tr>
      <w:tr w:rsidR="00A1626C" w:rsidRPr="001E6CF7" w14:paraId="4AEFC202" w14:textId="77777777" w:rsidTr="00F170A5">
        <w:trPr>
          <w:trHeight w:val="141"/>
        </w:trPr>
        <w:tc>
          <w:tcPr>
            <w:tcW w:w="576" w:type="pct"/>
            <w:shd w:val="clear" w:color="auto" w:fill="auto"/>
          </w:tcPr>
          <w:p w14:paraId="3ACD43CF" w14:textId="77777777" w:rsidR="00A1626C" w:rsidRPr="001E6CF7" w:rsidRDefault="00A1626C" w:rsidP="0013009E">
            <w:pPr>
              <w:pStyle w:val="Tabulka-7"/>
            </w:pPr>
            <w:r w:rsidRPr="001E6CF7">
              <w:t>3.000</w:t>
            </w:r>
          </w:p>
        </w:tc>
        <w:tc>
          <w:tcPr>
            <w:tcW w:w="828" w:type="pct"/>
            <w:shd w:val="clear" w:color="auto" w:fill="auto"/>
          </w:tcPr>
          <w:p w14:paraId="6FAF3ECD" w14:textId="77777777" w:rsidR="00A1626C" w:rsidRPr="001E6CF7" w:rsidRDefault="00A1626C" w:rsidP="0013009E">
            <w:pPr>
              <w:pStyle w:val="Tabulka-7"/>
              <w:rPr>
                <w:rStyle w:val="Siln"/>
                <w:rFonts w:asciiTheme="minorHAnsi" w:hAnsiTheme="minorHAnsi"/>
                <w:b w:val="0"/>
              </w:rPr>
            </w:pPr>
            <w:r w:rsidRPr="001E6CF7">
              <w:rPr>
                <w:rStyle w:val="Siln"/>
                <w:rFonts w:asciiTheme="minorHAnsi" w:hAnsiTheme="minorHAnsi"/>
                <w:b w:val="0"/>
              </w:rPr>
              <w:t>Ústí u Vsetína</w:t>
            </w:r>
          </w:p>
        </w:tc>
        <w:tc>
          <w:tcPr>
            <w:tcW w:w="3596" w:type="pct"/>
            <w:shd w:val="clear" w:color="auto" w:fill="auto"/>
          </w:tcPr>
          <w:p w14:paraId="3109402D" w14:textId="77777777" w:rsidR="00A1626C" w:rsidRPr="00046E26" w:rsidRDefault="00A1626C" w:rsidP="0013009E">
            <w:pPr>
              <w:pStyle w:val="Tabulka-7"/>
              <w:rPr>
                <w:rStyle w:val="Zdraznnintenzivn"/>
                <w:rFonts w:asciiTheme="minorHAnsi" w:hAnsiTheme="minorHAnsi"/>
                <w:b w:val="0"/>
                <w:color w:val="auto"/>
              </w:rPr>
            </w:pPr>
            <w:r w:rsidRPr="00046E26">
              <w:rPr>
                <w:rStyle w:val="Zdraznnintenzivn"/>
                <w:rFonts w:asciiTheme="minorHAnsi" w:hAnsiTheme="minorHAnsi"/>
                <w:b w:val="0"/>
                <w:color w:val="auto"/>
              </w:rPr>
              <w:t>Začátek Trati</w:t>
            </w:r>
          </w:p>
        </w:tc>
      </w:tr>
      <w:tr w:rsidR="00A1626C" w:rsidRPr="001E6CF7" w14:paraId="4228F89C" w14:textId="77777777" w:rsidTr="00F170A5">
        <w:trPr>
          <w:trHeight w:val="141"/>
        </w:trPr>
        <w:tc>
          <w:tcPr>
            <w:tcW w:w="576" w:type="pct"/>
            <w:shd w:val="clear" w:color="auto" w:fill="auto"/>
          </w:tcPr>
          <w:p w14:paraId="6AF2A163" w14:textId="77777777" w:rsidR="00A1626C" w:rsidRPr="001E6CF7" w:rsidRDefault="00A1626C" w:rsidP="0013009E">
            <w:pPr>
              <w:pStyle w:val="Tabulka-7"/>
            </w:pPr>
            <w:r w:rsidRPr="001E6CF7">
              <w:t>3.145</w:t>
            </w:r>
          </w:p>
        </w:tc>
        <w:tc>
          <w:tcPr>
            <w:tcW w:w="828" w:type="pct"/>
            <w:shd w:val="clear" w:color="auto" w:fill="auto"/>
          </w:tcPr>
          <w:p w14:paraId="79264AEC" w14:textId="77777777" w:rsidR="00A1626C" w:rsidRPr="001E6CF7" w:rsidRDefault="00A1626C" w:rsidP="0013009E">
            <w:pPr>
              <w:pStyle w:val="Tabulka-7"/>
              <w:rPr>
                <w:rStyle w:val="Siln"/>
                <w:rFonts w:asciiTheme="minorHAnsi" w:hAnsiTheme="minorHAnsi"/>
                <w:b w:val="0"/>
              </w:rPr>
            </w:pPr>
            <w:r w:rsidRPr="001E6CF7">
              <w:rPr>
                <w:rStyle w:val="Siln"/>
                <w:rFonts w:asciiTheme="minorHAnsi" w:hAnsiTheme="minorHAnsi"/>
                <w:b w:val="0"/>
              </w:rPr>
              <w:t>Ústí u Vsetína</w:t>
            </w:r>
          </w:p>
        </w:tc>
        <w:tc>
          <w:tcPr>
            <w:tcW w:w="3596" w:type="pct"/>
            <w:shd w:val="clear" w:color="auto" w:fill="auto"/>
          </w:tcPr>
          <w:p w14:paraId="4D153898" w14:textId="77777777" w:rsidR="00A1626C" w:rsidRPr="00046E26" w:rsidRDefault="00A1626C" w:rsidP="0013009E">
            <w:pPr>
              <w:pStyle w:val="Tabulka-7"/>
              <w:rPr>
                <w:rStyle w:val="Zdraznnintenzivn"/>
                <w:rFonts w:asciiTheme="minorHAnsi" w:hAnsiTheme="minorHAnsi"/>
                <w:b w:val="0"/>
                <w:color w:val="auto"/>
              </w:rPr>
            </w:pPr>
            <w:r w:rsidRPr="00046E26">
              <w:rPr>
                <w:rStyle w:val="Zdraznnintenzivn"/>
                <w:rFonts w:asciiTheme="minorHAnsi" w:hAnsiTheme="minorHAnsi"/>
                <w:b w:val="0"/>
                <w:color w:val="auto"/>
              </w:rPr>
              <w:t>Konec směrové výškové úpravy koleje</w:t>
            </w:r>
          </w:p>
        </w:tc>
      </w:tr>
      <w:tr w:rsidR="00A1626C" w:rsidRPr="001E6CF7" w14:paraId="0997A0BC" w14:textId="77777777" w:rsidTr="00F170A5">
        <w:trPr>
          <w:trHeight w:val="141"/>
        </w:trPr>
        <w:tc>
          <w:tcPr>
            <w:tcW w:w="576" w:type="pct"/>
            <w:shd w:val="clear" w:color="auto" w:fill="auto"/>
          </w:tcPr>
          <w:p w14:paraId="38D646E6" w14:textId="77777777" w:rsidR="00A1626C" w:rsidRPr="001E6CF7" w:rsidRDefault="00A1626C" w:rsidP="0013009E">
            <w:pPr>
              <w:pStyle w:val="Tabulka-7"/>
            </w:pPr>
            <w:r w:rsidRPr="001E6CF7">
              <w:t>3.642</w:t>
            </w:r>
          </w:p>
        </w:tc>
        <w:tc>
          <w:tcPr>
            <w:tcW w:w="828" w:type="pct"/>
            <w:shd w:val="clear" w:color="auto" w:fill="auto"/>
          </w:tcPr>
          <w:p w14:paraId="0F6AB14F" w14:textId="77777777" w:rsidR="00A1626C" w:rsidRPr="001E6CF7" w:rsidRDefault="00A1626C" w:rsidP="0013009E">
            <w:pPr>
              <w:pStyle w:val="Tabulka-7"/>
              <w:rPr>
                <w:rStyle w:val="Siln"/>
                <w:rFonts w:asciiTheme="minorHAnsi" w:hAnsiTheme="minorHAnsi"/>
                <w:b w:val="0"/>
              </w:rPr>
            </w:pPr>
            <w:r w:rsidRPr="001E6CF7">
              <w:rPr>
                <w:rStyle w:val="Siln"/>
                <w:rFonts w:asciiTheme="minorHAnsi" w:hAnsiTheme="minorHAnsi"/>
                <w:b w:val="0"/>
              </w:rPr>
              <w:t>Ústí u Vsetína</w:t>
            </w:r>
          </w:p>
        </w:tc>
        <w:tc>
          <w:tcPr>
            <w:tcW w:w="3596" w:type="pct"/>
            <w:shd w:val="clear" w:color="auto" w:fill="auto"/>
          </w:tcPr>
          <w:p w14:paraId="0B20EFAE" w14:textId="77777777" w:rsidR="00A1626C" w:rsidRPr="00046E26" w:rsidRDefault="00A1626C" w:rsidP="0013009E">
            <w:pPr>
              <w:pStyle w:val="Tabulka-7"/>
              <w:rPr>
                <w:rStyle w:val="Zdraznnintenzivn"/>
                <w:rFonts w:asciiTheme="minorHAnsi" w:hAnsiTheme="minorHAnsi"/>
                <w:b w:val="0"/>
                <w:color w:val="auto"/>
              </w:rPr>
            </w:pPr>
            <w:r w:rsidRPr="00046E26">
              <w:rPr>
                <w:rStyle w:val="Zdraznnintenzivn"/>
                <w:rFonts w:asciiTheme="minorHAnsi" w:hAnsiTheme="minorHAnsi"/>
                <w:b w:val="0"/>
                <w:color w:val="auto"/>
              </w:rPr>
              <w:t xml:space="preserve">PS 01-28-02 </w:t>
            </w:r>
            <w:r w:rsidRPr="00046E26">
              <w:rPr>
                <w:rStyle w:val="Siln"/>
                <w:rFonts w:asciiTheme="minorHAnsi" w:hAnsiTheme="minorHAnsi"/>
                <w:b w:val="0"/>
              </w:rPr>
              <w:t>KONEC STAVBY (</w:t>
            </w:r>
            <w:r w:rsidRPr="00046E26">
              <w:rPr>
                <w:rStyle w:val="Zdraznnintenzivn"/>
                <w:rFonts w:asciiTheme="minorHAnsi" w:hAnsiTheme="minorHAnsi"/>
                <w:b w:val="0"/>
                <w:color w:val="auto"/>
              </w:rPr>
              <w:t>Konec kabelových úprav zabezpečovacího zařízení)</w:t>
            </w:r>
          </w:p>
        </w:tc>
      </w:tr>
    </w:tbl>
    <w:p w14:paraId="18FDFA75" w14:textId="77777777" w:rsidR="00A1626C" w:rsidRDefault="00A1626C" w:rsidP="00A1626C">
      <w:pPr>
        <w:pStyle w:val="Textbezslovn"/>
      </w:pPr>
    </w:p>
    <w:p w14:paraId="540F1B8B" w14:textId="77777777" w:rsidR="0069470F" w:rsidRPr="008F0207" w:rsidRDefault="0069470F" w:rsidP="008F0207">
      <w:pPr>
        <w:pStyle w:val="Nadpis2-1"/>
      </w:pPr>
      <w:bookmarkStart w:id="8" w:name="_Toc72241560"/>
      <w:r w:rsidRPr="008F0207">
        <w:t>PŘEHLED VÝCHOZÍCH PODKLADŮ</w:t>
      </w:r>
      <w:bookmarkEnd w:id="7"/>
      <w:bookmarkEnd w:id="8"/>
    </w:p>
    <w:p w14:paraId="62A0825B" w14:textId="77777777" w:rsidR="0069470F" w:rsidRDefault="0069470F" w:rsidP="006677FE">
      <w:pPr>
        <w:pStyle w:val="Nadpis2-2"/>
      </w:pPr>
      <w:bookmarkStart w:id="9" w:name="_Toc7077112"/>
      <w:bookmarkStart w:id="10" w:name="_Toc72241561"/>
      <w:r>
        <w:t>Projektová dokumentace</w:t>
      </w:r>
      <w:bookmarkEnd w:id="9"/>
      <w:bookmarkEnd w:id="10"/>
    </w:p>
    <w:p w14:paraId="42B5B540" w14:textId="30121815" w:rsidR="00DF3146" w:rsidRPr="00B91C58" w:rsidRDefault="00DF3146" w:rsidP="00E81AF2">
      <w:pPr>
        <w:pStyle w:val="Text2-1"/>
      </w:pPr>
      <w:r w:rsidRPr="00E81AF2">
        <w:rPr>
          <w:rStyle w:val="Text2-1Char"/>
        </w:rPr>
        <w:t>Projektovou dokumentaci ve stupni DSP</w:t>
      </w:r>
      <w:r w:rsidR="00375811">
        <w:rPr>
          <w:rStyle w:val="Text2-1Char"/>
        </w:rPr>
        <w:t>-</w:t>
      </w:r>
      <w:r w:rsidRPr="00E81AF2">
        <w:rPr>
          <w:rStyle w:val="Text2-1Char"/>
        </w:rPr>
        <w:t>PDPS vypracoval</w:t>
      </w:r>
      <w:r w:rsidR="00D7722A" w:rsidRPr="00E81AF2">
        <w:rPr>
          <w:rStyle w:val="Text2-1Char"/>
        </w:rPr>
        <w:t xml:space="preserve">a </w:t>
      </w:r>
      <w:r w:rsidR="00B91C58" w:rsidRPr="00E81AF2">
        <w:rPr>
          <w:rStyle w:val="Text2-1Char"/>
        </w:rPr>
        <w:t>„Společnost pro Rekonstrukci ŽST Vsetín“</w:t>
      </w:r>
      <w:r w:rsidR="00F207AB">
        <w:rPr>
          <w:rStyle w:val="Text2-1Char"/>
        </w:rPr>
        <w:t xml:space="preserve">, </w:t>
      </w:r>
      <w:r w:rsidR="00B91C58" w:rsidRPr="00E81AF2">
        <w:rPr>
          <w:rStyle w:val="Text2-1Char"/>
        </w:rPr>
        <w:t>vedoucí člen společnosti</w:t>
      </w:r>
      <w:r w:rsidR="00E81AF2">
        <w:rPr>
          <w:rStyle w:val="Text2-1Char"/>
        </w:rPr>
        <w:t xml:space="preserve"> </w:t>
      </w:r>
      <w:r w:rsidR="00B91C58" w:rsidRPr="00E81AF2">
        <w:rPr>
          <w:rStyle w:val="Text2-1Char"/>
        </w:rPr>
        <w:t>MORAVIA CONSULT Olomouc a.s., IČ: 64610357;</w:t>
      </w:r>
      <w:r w:rsidR="00E81AF2">
        <w:rPr>
          <w:rStyle w:val="Text2-1Char"/>
        </w:rPr>
        <w:t xml:space="preserve"> </w:t>
      </w:r>
      <w:r w:rsidR="00B91C58" w:rsidRPr="00E81AF2">
        <w:rPr>
          <w:rStyle w:val="Text2-1Char"/>
        </w:rPr>
        <w:t>členové společnosti:</w:t>
      </w:r>
      <w:r w:rsidR="00E81AF2">
        <w:rPr>
          <w:rStyle w:val="Text2-1Char"/>
        </w:rPr>
        <w:t xml:space="preserve"> </w:t>
      </w:r>
      <w:r w:rsidR="00B91C58" w:rsidRPr="00E81AF2">
        <w:rPr>
          <w:rStyle w:val="Text2-1Char"/>
        </w:rPr>
        <w:t>SUDOP Praha a.s., IČ: 25793349</w:t>
      </w:r>
      <w:r w:rsidR="00E81AF2">
        <w:rPr>
          <w:rStyle w:val="Text2-1Char"/>
        </w:rPr>
        <w:t xml:space="preserve"> </w:t>
      </w:r>
      <w:r w:rsidR="00B91C58" w:rsidRPr="00E81AF2">
        <w:rPr>
          <w:rStyle w:val="Text2-1Char"/>
        </w:rPr>
        <w:t>SUDOP EU a.s., IČ: 05165024</w:t>
      </w:r>
      <w:r w:rsidR="00E81AF2">
        <w:rPr>
          <w:rStyle w:val="Text2-1Char"/>
        </w:rPr>
        <w:t xml:space="preserve"> </w:t>
      </w:r>
      <w:r w:rsidR="00B91C58">
        <w:rPr>
          <w:bCs/>
        </w:rPr>
        <w:t xml:space="preserve">DSP byla odevzdána </w:t>
      </w:r>
      <w:r w:rsidR="004C7C6D">
        <w:rPr>
          <w:bCs/>
        </w:rPr>
        <w:t>objednateli 22. 5. 2020</w:t>
      </w:r>
    </w:p>
    <w:p w14:paraId="4FF72A12" w14:textId="77777777" w:rsidR="00E02E0F" w:rsidRPr="004A67B9" w:rsidRDefault="00E02E0F" w:rsidP="00E81AF2">
      <w:pPr>
        <w:pStyle w:val="Odrka1-1"/>
      </w:pPr>
      <w:r w:rsidRPr="004A67B9">
        <w:t>Schvalovací protokol DUR Čj. 40499/2018-SŽDC-GŘ-O6-Hor ze dne 06. 08. 2018</w:t>
      </w:r>
    </w:p>
    <w:p w14:paraId="5815DBDD" w14:textId="18F08A20" w:rsidR="00E81AF2" w:rsidRDefault="00E02E0F" w:rsidP="00E81AF2">
      <w:pPr>
        <w:pStyle w:val="Odrka1-1"/>
      </w:pPr>
      <w:r w:rsidRPr="004A67B9">
        <w:t xml:space="preserve">Schvalovací protokol DSP </w:t>
      </w:r>
      <w:proofErr w:type="gramStart"/>
      <w:r w:rsidRPr="004A67B9">
        <w:t>č.j</w:t>
      </w:r>
      <w:r w:rsidR="00E711F8">
        <w:t>.</w:t>
      </w:r>
      <w:proofErr w:type="gramEnd"/>
      <w:r w:rsidR="00E711F8">
        <w:t xml:space="preserve"> ……</w:t>
      </w:r>
      <w:r w:rsidRPr="004A67B9">
        <w:t xml:space="preserve">     , z </w:t>
      </w:r>
      <w:r w:rsidR="00E711F8">
        <w:t>……</w:t>
      </w:r>
      <w:r w:rsidRPr="004A67B9">
        <w:t xml:space="preserve">     ,</w:t>
      </w:r>
      <w:r w:rsidR="00E81AF2">
        <w:t xml:space="preserve"> </w:t>
      </w:r>
    </w:p>
    <w:p w14:paraId="0132A85C" w14:textId="77777777" w:rsidR="0094574A" w:rsidRDefault="0094574A" w:rsidP="00E81AF2">
      <w:pPr>
        <w:pStyle w:val="Textbezslovn"/>
      </w:pPr>
      <w:r>
        <w:t xml:space="preserve">Zhotovitel po uzavření </w:t>
      </w:r>
      <w:r w:rsidRPr="00E81AF2">
        <w:t>SOD</w:t>
      </w:r>
      <w:r>
        <w:t xml:space="preserve"> obdrží elektronickou podobu Projektové dokumentace v </w:t>
      </w:r>
      <w:r w:rsidR="00E02E0F">
        <w:t>uzavřené</w:t>
      </w:r>
      <w:r>
        <w:t xml:space="preserve"> formě.</w:t>
      </w:r>
    </w:p>
    <w:p w14:paraId="0F716FFF" w14:textId="77777777" w:rsidR="00E52D0E" w:rsidRDefault="00E52D0E" w:rsidP="00E81AF2">
      <w:pPr>
        <w:pStyle w:val="Text2-1"/>
      </w:pPr>
      <w:r w:rsidRPr="00971FE8">
        <w:t>Vydaná územní rozhodnutí pro stavbu</w:t>
      </w:r>
      <w:r>
        <w:t>:</w:t>
      </w:r>
    </w:p>
    <w:p w14:paraId="0DE24150" w14:textId="77777777" w:rsidR="00AB0C96" w:rsidRPr="00AF3817" w:rsidRDefault="00AB0C96" w:rsidP="00FD0D36">
      <w:pPr>
        <w:pStyle w:val="Odstavec1-1a"/>
        <w:rPr>
          <w:rStyle w:val="Siln"/>
          <w:b w:val="0"/>
        </w:rPr>
      </w:pPr>
      <w:r w:rsidRPr="00971FE8">
        <w:t>„</w:t>
      </w:r>
      <w:r w:rsidRPr="00AF3817">
        <w:rPr>
          <w:rStyle w:val="Siln"/>
          <w:b w:val="0"/>
        </w:rPr>
        <w:t xml:space="preserve">Rekonstrukce </w:t>
      </w:r>
      <w:proofErr w:type="spellStart"/>
      <w:r w:rsidRPr="00AF3817">
        <w:rPr>
          <w:rStyle w:val="Siln"/>
          <w:b w:val="0"/>
        </w:rPr>
        <w:t>žst</w:t>
      </w:r>
      <w:proofErr w:type="spellEnd"/>
      <w:r w:rsidRPr="00AF3817">
        <w:rPr>
          <w:rStyle w:val="Siln"/>
          <w:b w:val="0"/>
        </w:rPr>
        <w:t>. Vsetín“ čj. MUVS-S 6741/2018/OÚPSŘD-328/Su-46; nabylo právní moc dne 4. 5. 2020</w:t>
      </w:r>
    </w:p>
    <w:p w14:paraId="3BF05778" w14:textId="77777777" w:rsidR="00AB0C96" w:rsidRPr="00AF3817" w:rsidRDefault="00AB0C96" w:rsidP="00FD0D36">
      <w:pPr>
        <w:pStyle w:val="Odstavec1-1a"/>
        <w:rPr>
          <w:rStyle w:val="Siln"/>
          <w:b w:val="0"/>
        </w:rPr>
      </w:pPr>
      <w:r w:rsidRPr="00AF3817">
        <w:rPr>
          <w:rStyle w:val="Siln"/>
          <w:b w:val="0"/>
        </w:rPr>
        <w:t>„Propojení území mezi silnicí I/57 a Na Lapači“ čj. MUVS-S 36032/2018/OÚPSŘD-328/Su-7, jež nabylo správní moc 7. 2. 2020</w:t>
      </w:r>
    </w:p>
    <w:p w14:paraId="0E5857AC" w14:textId="77777777" w:rsidR="00AB0C96" w:rsidRPr="00AF3817" w:rsidRDefault="00AB0C96" w:rsidP="00FD0D36">
      <w:pPr>
        <w:pStyle w:val="Odstavec1-1a"/>
        <w:rPr>
          <w:rStyle w:val="Siln"/>
          <w:b w:val="0"/>
        </w:rPr>
      </w:pPr>
      <w:r w:rsidRPr="00AF3817">
        <w:rPr>
          <w:rStyle w:val="Siln"/>
          <w:b w:val="0"/>
        </w:rPr>
        <w:t>„Parkovací dům Vsetín“ čj. MUVS-S 12744/2019/OÚPSŘD-328/Su-4, jež nabylo právní moc 30. 10. 2019</w:t>
      </w:r>
    </w:p>
    <w:p w14:paraId="6E281EC6" w14:textId="6D62B77D" w:rsidR="00AB0C96" w:rsidRPr="00AF3817" w:rsidRDefault="00AB0C96" w:rsidP="00FD0D36">
      <w:pPr>
        <w:pStyle w:val="Odstavec1-1a"/>
        <w:rPr>
          <w:rStyle w:val="Siln"/>
          <w:b w:val="0"/>
        </w:rPr>
      </w:pPr>
      <w:r w:rsidRPr="00AF3817">
        <w:rPr>
          <w:rStyle w:val="Siln"/>
          <w:b w:val="0"/>
        </w:rPr>
        <w:t>Smlouva o převodu práv a povinností stavebníka E617-S-2574/ 2020 ze dne 27.</w:t>
      </w:r>
      <w:r w:rsidR="00A24943">
        <w:rPr>
          <w:rStyle w:val="Siln"/>
          <w:b w:val="0"/>
        </w:rPr>
        <w:t> </w:t>
      </w:r>
      <w:r w:rsidRPr="00AF3817">
        <w:rPr>
          <w:rStyle w:val="Siln"/>
          <w:b w:val="0"/>
        </w:rPr>
        <w:t>7.</w:t>
      </w:r>
      <w:r w:rsidR="00A24943">
        <w:rPr>
          <w:rStyle w:val="Siln"/>
          <w:b w:val="0"/>
        </w:rPr>
        <w:t> </w:t>
      </w:r>
      <w:r w:rsidRPr="00AF3817">
        <w:rPr>
          <w:rStyle w:val="Siln"/>
          <w:b w:val="0"/>
        </w:rPr>
        <w:t>2020 mezi městem Vsetínem a Správou železnic SSV. Postoupení práv a</w:t>
      </w:r>
      <w:r w:rsidR="00A24943">
        <w:rPr>
          <w:rStyle w:val="Siln"/>
          <w:b w:val="0"/>
        </w:rPr>
        <w:t> </w:t>
      </w:r>
      <w:r w:rsidRPr="00AF3817">
        <w:rPr>
          <w:rStyle w:val="Siln"/>
          <w:b w:val="0"/>
        </w:rPr>
        <w:t xml:space="preserve">povinností stavebníka pro stavbu „Parkovací dům Vsetín“, na kterou bylo vydáno rozhodnutí o umístění stavby čj. MUVS-S 12744/2019/OÚPSŘD-328/Su-4, jež nabylo </w:t>
      </w:r>
      <w:r w:rsidRPr="00AF3817">
        <w:rPr>
          <w:rStyle w:val="Siln"/>
          <w:b w:val="0"/>
        </w:rPr>
        <w:lastRenderedPageBreak/>
        <w:t>právní moc 30. 10. 2019, a pro stavbu „Propojení území mezi silnicí I/57 a Na Lapači“, na kterou bylo vydáno rozhodnutí o umístění stavby čj. MUVS-S 36032/2018/OÚPSŘD-328/Su-7, jež nabylo správní moc 7. 2. 2020.</w:t>
      </w:r>
    </w:p>
    <w:p w14:paraId="1431821A" w14:textId="77777777" w:rsidR="00E52D0E" w:rsidRPr="00E81AF2" w:rsidRDefault="00E52D0E" w:rsidP="00E81AF2">
      <w:pPr>
        <w:pStyle w:val="Text2-1"/>
      </w:pPr>
      <w:r w:rsidRPr="00E81AF2">
        <w:rPr>
          <w:b/>
        </w:rPr>
        <w:t>Vydaná stavební povolení pro stavbu:</w:t>
      </w:r>
    </w:p>
    <w:p w14:paraId="4A58CFC6" w14:textId="77777777" w:rsidR="00DF3146" w:rsidRPr="00E52D0E" w:rsidRDefault="00DF3146" w:rsidP="003B5E29">
      <w:pPr>
        <w:pStyle w:val="Odstavec1-1a"/>
        <w:numPr>
          <w:ilvl w:val="0"/>
          <w:numId w:val="20"/>
        </w:numPr>
      </w:pPr>
      <w:r w:rsidRPr="00E52D0E">
        <w:t xml:space="preserve">Stavební povolení na stavbu „Parkovací dům Vsetín“ vydané </w:t>
      </w:r>
      <w:proofErr w:type="spellStart"/>
      <w:r w:rsidRPr="00E52D0E">
        <w:t>MěÚ</w:t>
      </w:r>
      <w:proofErr w:type="spellEnd"/>
      <w:r w:rsidRPr="00E52D0E">
        <w:t xml:space="preserve"> Vsetín, čj. MUVS-S 14484/2020/OÚPSŘD-330/Su-8, které nabylo právní moc 28. 10. 2020.</w:t>
      </w:r>
    </w:p>
    <w:p w14:paraId="4C27BED6" w14:textId="70844085" w:rsidR="00DF3146" w:rsidRPr="00E52D0E" w:rsidRDefault="00DF3146" w:rsidP="00A24943">
      <w:pPr>
        <w:pStyle w:val="Odstavec1-1a"/>
      </w:pPr>
      <w:r w:rsidRPr="00E52D0E">
        <w:t xml:space="preserve">Stavební povolení silničních stavebních objektů na stavbu „Rekonstrukce </w:t>
      </w:r>
      <w:proofErr w:type="spellStart"/>
      <w:r w:rsidRPr="00E52D0E">
        <w:t>žst</w:t>
      </w:r>
      <w:proofErr w:type="spellEnd"/>
      <w:r w:rsidRPr="00E52D0E">
        <w:t xml:space="preserve">. Vsetín“ a na stavbu „Propojení území mezi silnicí I/57 a Na Lapači“ vydané </w:t>
      </w:r>
      <w:proofErr w:type="spellStart"/>
      <w:r w:rsidRPr="00E52D0E">
        <w:t>MěÚ</w:t>
      </w:r>
      <w:proofErr w:type="spellEnd"/>
      <w:r w:rsidRPr="00E52D0E">
        <w:t xml:space="preserve"> Vsetín, čj.</w:t>
      </w:r>
      <w:r w:rsidR="00BB2DD8">
        <w:t> </w:t>
      </w:r>
      <w:r w:rsidRPr="00E52D0E">
        <w:t>MUVS-S 24609/ 2020/OÚPSŘD-280/13/Suš-8, které nabylo právní moc 6.</w:t>
      </w:r>
      <w:r w:rsidR="00BB2DD8">
        <w:t> </w:t>
      </w:r>
      <w:r w:rsidRPr="00E52D0E">
        <w:t>1.</w:t>
      </w:r>
      <w:r w:rsidR="00BB2DD8">
        <w:t> </w:t>
      </w:r>
      <w:r w:rsidRPr="00E52D0E">
        <w:t>2021.</w:t>
      </w:r>
    </w:p>
    <w:p w14:paraId="2BD104C4" w14:textId="77777777" w:rsidR="00DF3146" w:rsidRPr="00E52D0E" w:rsidRDefault="00DF3146" w:rsidP="00A24943">
      <w:pPr>
        <w:pStyle w:val="Odstavec1-1a"/>
      </w:pPr>
      <w:r w:rsidRPr="00E52D0E">
        <w:t xml:space="preserve">Stavební povolení na stavbu vodních děl stavby „Rekonstrukce </w:t>
      </w:r>
      <w:proofErr w:type="spellStart"/>
      <w:r w:rsidRPr="00E52D0E">
        <w:t>žst</w:t>
      </w:r>
      <w:proofErr w:type="spellEnd"/>
      <w:r w:rsidRPr="00E52D0E">
        <w:t xml:space="preserve">. Vsetín“ a stavby „Propojení území mezi silnicí I/57 a Na Lapači“ vydané </w:t>
      </w:r>
      <w:proofErr w:type="spellStart"/>
      <w:r w:rsidRPr="00E52D0E">
        <w:t>MěÚ</w:t>
      </w:r>
      <w:proofErr w:type="spellEnd"/>
      <w:r w:rsidRPr="00E52D0E">
        <w:t xml:space="preserve"> Vsetín OŽP, čj. MUVS 112863/ 2020, ze dne 14. 12. 2020, které nabylo právní moc 20. 1. 2021.</w:t>
      </w:r>
    </w:p>
    <w:p w14:paraId="2B7C3EDF" w14:textId="6F8297D9" w:rsidR="00D86CF3" w:rsidRPr="00D86CF3" w:rsidRDefault="00DF3146" w:rsidP="00A24943">
      <w:pPr>
        <w:pStyle w:val="Odstavec1-1a"/>
      </w:pPr>
      <w:r w:rsidRPr="00E52D0E">
        <w:t xml:space="preserve">Stavební povolení na stavbu „Rekonstrukce </w:t>
      </w:r>
      <w:proofErr w:type="spellStart"/>
      <w:r w:rsidRPr="00E52D0E">
        <w:t>žst</w:t>
      </w:r>
      <w:proofErr w:type="spellEnd"/>
      <w:r w:rsidRPr="00E52D0E">
        <w:t>. Vsetín“ (pro ve SP specifikované SO a PS DSP) vydáno Drážním úřadem, sekcí infrastruktury, územním odborem Olomouc čj. DUCR-14805/21/</w:t>
      </w:r>
      <w:proofErr w:type="spellStart"/>
      <w:r w:rsidRPr="00E52D0E">
        <w:t>Sj</w:t>
      </w:r>
      <w:proofErr w:type="spellEnd"/>
      <w:r w:rsidRPr="00E52D0E">
        <w:t xml:space="preserve">; </w:t>
      </w:r>
      <w:proofErr w:type="spellStart"/>
      <w:proofErr w:type="gramStart"/>
      <w:r w:rsidRPr="00E52D0E">
        <w:t>sp.zn</w:t>
      </w:r>
      <w:proofErr w:type="spellEnd"/>
      <w:r w:rsidRPr="00E52D0E">
        <w:t>.</w:t>
      </w:r>
      <w:proofErr w:type="gramEnd"/>
      <w:r w:rsidRPr="00E52D0E">
        <w:t>: MO-SDO0268/20/</w:t>
      </w:r>
      <w:proofErr w:type="spellStart"/>
      <w:r w:rsidRPr="00E52D0E">
        <w:t>Sj</w:t>
      </w:r>
      <w:proofErr w:type="spellEnd"/>
      <w:r w:rsidRPr="00E52D0E">
        <w:t xml:space="preserve"> dne 16. 3. 2021.</w:t>
      </w:r>
    </w:p>
    <w:p w14:paraId="0CB091B2" w14:textId="76FB99FD" w:rsidR="00DF3146" w:rsidRPr="00E52D0E" w:rsidRDefault="00D86CF3" w:rsidP="00D86CF3">
      <w:pPr>
        <w:pStyle w:val="Textbezslovn"/>
      </w:pPr>
      <w:r w:rsidRPr="00D86CF3">
        <w:t xml:space="preserve">Stavební povolení bude předáno </w:t>
      </w:r>
      <w:r>
        <w:t xml:space="preserve">po nabytí právní moci </w:t>
      </w:r>
      <w:r w:rsidRPr="00D86CF3">
        <w:t xml:space="preserve">bez zbytečného odkladu před podpisem Smlouvy vítěznému uchazeči. </w:t>
      </w:r>
    </w:p>
    <w:p w14:paraId="6CD21FDF" w14:textId="5C9773D5" w:rsidR="0069470F" w:rsidRPr="008F0207" w:rsidRDefault="0069470F" w:rsidP="008F0207">
      <w:pPr>
        <w:pStyle w:val="Nadpis2-1"/>
      </w:pPr>
      <w:bookmarkStart w:id="11" w:name="_Toc7077114"/>
      <w:bookmarkStart w:id="12" w:name="_Toc72241562"/>
      <w:r w:rsidRPr="008F0207">
        <w:t>KOORDINACE S JINÝMI STAVBAMI</w:t>
      </w:r>
      <w:bookmarkEnd w:id="11"/>
      <w:bookmarkEnd w:id="12"/>
      <w:r w:rsidRPr="008F0207">
        <w:t xml:space="preserve"> </w:t>
      </w:r>
    </w:p>
    <w:p w14:paraId="541D8F6B" w14:textId="77777777" w:rsidR="0069470F" w:rsidRDefault="0069470F" w:rsidP="00AA7EC8">
      <w:pPr>
        <w:pStyle w:val="Text2-1"/>
      </w:pPr>
      <w:r>
        <w:t>Zhotovení stavby musí být provedeno v koordinaci s</w:t>
      </w:r>
      <w:r w:rsidR="00971FE8">
        <w:t> </w:t>
      </w:r>
      <w:r>
        <w:t>připravovanými</w:t>
      </w:r>
      <w:r w:rsidR="00971FE8">
        <w:t xml:space="preserve"> stavbami </w:t>
      </w:r>
      <w:r>
        <w:t>dalších investorů, které přímo s předmětnou akcí souvisí nebo ji mohou ovlivnit. Součástí plnění Díla je i zajištění koordinace při realizaci prací, poskytování a rozsahu výluk, přidělení prostorů pro staveniště</w:t>
      </w:r>
      <w:r w:rsidR="00971FE8">
        <w:t>.</w:t>
      </w:r>
    </w:p>
    <w:p w14:paraId="0D13DACF" w14:textId="77777777" w:rsidR="00971FE8" w:rsidRDefault="006A1C30" w:rsidP="00AA7EC8">
      <w:pPr>
        <w:pStyle w:val="Text2-1"/>
      </w:pPr>
      <w:r w:rsidRPr="00AA3C04">
        <w:rPr>
          <w:color w:val="000000"/>
          <w:lang w:eastAsia="cs-CZ" w:bidi="cs-CZ"/>
        </w:rPr>
        <w:t xml:space="preserve">V souvislosti se stavbou „Rekonstrukce </w:t>
      </w:r>
      <w:proofErr w:type="spellStart"/>
      <w:r w:rsidRPr="00AA3C04">
        <w:rPr>
          <w:color w:val="000000"/>
          <w:lang w:eastAsia="cs-CZ" w:bidi="cs-CZ"/>
        </w:rPr>
        <w:t>žst</w:t>
      </w:r>
      <w:proofErr w:type="spellEnd"/>
      <w:r w:rsidRPr="00AA3C04">
        <w:rPr>
          <w:color w:val="000000"/>
          <w:lang w:eastAsia="cs-CZ" w:bidi="cs-CZ"/>
        </w:rPr>
        <w:t>. Vsetín“ budou realizovány</w:t>
      </w:r>
      <w:r>
        <w:rPr>
          <w:color w:val="000000"/>
          <w:lang w:eastAsia="cs-CZ" w:bidi="cs-CZ"/>
        </w:rPr>
        <w:t xml:space="preserve"> časově souběžně</w:t>
      </w:r>
      <w:r w:rsidRPr="00AA3C04">
        <w:rPr>
          <w:color w:val="000000"/>
          <w:lang w:eastAsia="cs-CZ" w:bidi="cs-CZ"/>
        </w:rPr>
        <w:t xml:space="preserve"> další velké stavby dopravní infrastruktury </w:t>
      </w:r>
      <w:r>
        <w:rPr>
          <w:color w:val="000000"/>
          <w:lang w:eastAsia="cs-CZ" w:bidi="cs-CZ"/>
        </w:rPr>
        <w:t>ve Vsetíně.</w:t>
      </w:r>
      <w:r w:rsidRPr="00AA3C04">
        <w:rPr>
          <w:color w:val="000000"/>
          <w:lang w:eastAsia="cs-CZ" w:bidi="cs-CZ"/>
        </w:rPr>
        <w:t xml:space="preserve"> Organizace výstavby těchto staveb </w:t>
      </w:r>
      <w:r>
        <w:rPr>
          <w:color w:val="000000"/>
          <w:lang w:eastAsia="cs-CZ" w:bidi="cs-CZ"/>
        </w:rPr>
        <w:t>byla</w:t>
      </w:r>
      <w:r w:rsidRPr="00AA3C04">
        <w:rPr>
          <w:color w:val="000000"/>
          <w:lang w:eastAsia="cs-CZ" w:bidi="cs-CZ"/>
        </w:rPr>
        <w:t xml:space="preserve"> již při tvorbě jejich DSP </w:t>
      </w:r>
      <w:r>
        <w:rPr>
          <w:color w:val="000000"/>
          <w:lang w:eastAsia="cs-CZ" w:bidi="cs-CZ"/>
        </w:rPr>
        <w:t>koordinována</w:t>
      </w:r>
      <w:r w:rsidRPr="00AA3C04">
        <w:rPr>
          <w:color w:val="000000"/>
          <w:lang w:eastAsia="cs-CZ" w:bidi="cs-CZ"/>
        </w:rPr>
        <w:t xml:space="preserve"> tak, aby stavby vůbec mohly být v potřebné souvislosti realizovány a aby nedošlo k dopravnímu kolapsu dopravy ve městě!</w:t>
      </w:r>
      <w:r>
        <w:rPr>
          <w:color w:val="000000"/>
          <w:lang w:eastAsia="cs-CZ" w:bidi="cs-CZ"/>
        </w:rPr>
        <w:t xml:space="preserve"> V současnosti probíhá tvorba DSP staveb „</w:t>
      </w:r>
      <w:r w:rsidRPr="00300E8F">
        <w:rPr>
          <w:color w:val="000000"/>
          <w:lang w:eastAsia="cs-CZ" w:bidi="cs-CZ"/>
        </w:rPr>
        <w:t>Přednádraží 1. etapa“, „Bytový komplex“ a „Rampa Mostecká“</w:t>
      </w:r>
      <w:r>
        <w:rPr>
          <w:color w:val="000000"/>
          <w:lang w:eastAsia="cs-CZ" w:bidi="cs-CZ"/>
        </w:rPr>
        <w:t xml:space="preserve">. </w:t>
      </w:r>
      <w:r w:rsidR="00971FE8" w:rsidRPr="00971FE8">
        <w:t>Koordinace tak musí probíhat zejména</w:t>
      </w:r>
      <w:r w:rsidR="00971FE8">
        <w:t xml:space="preserve"> s níže uvedenými investicemi:</w:t>
      </w:r>
    </w:p>
    <w:p w14:paraId="4DBDEFFF" w14:textId="03AA8373" w:rsidR="006A1C30" w:rsidRPr="00707102" w:rsidRDefault="006A1C30" w:rsidP="00AA7EC8">
      <w:pPr>
        <w:pStyle w:val="Text2-2"/>
        <w:rPr>
          <w:lang w:eastAsia="cs-CZ" w:bidi="cs-CZ"/>
        </w:rPr>
      </w:pPr>
      <w:r w:rsidRPr="00074C2E">
        <w:rPr>
          <w:b/>
          <w:lang w:eastAsia="cs-CZ" w:bidi="cs-CZ"/>
        </w:rPr>
        <w:t>Přednádraží 1. etapa</w:t>
      </w:r>
      <w:r>
        <w:rPr>
          <w:lang w:eastAsia="cs-CZ" w:bidi="cs-CZ"/>
        </w:rPr>
        <w:t xml:space="preserve">; </w:t>
      </w:r>
      <w:r w:rsidR="00707102" w:rsidRPr="00707102">
        <w:rPr>
          <w:lang w:eastAsia="cs-CZ" w:bidi="cs-CZ"/>
        </w:rPr>
        <w:t xml:space="preserve">investorem je částečně město Vsetín (zastoupené, Mgr. Ing. Jiří Růžička, starosta, </w:t>
      </w:r>
      <w:hyperlink r:id="rId11" w:history="1">
        <w:r w:rsidR="00707102" w:rsidRPr="00C33482">
          <w:rPr>
            <w:rStyle w:val="Hypertextovodkaz"/>
            <w:rFonts w:asciiTheme="minorHAnsi" w:hAnsiTheme="minorHAnsi" w:cs="Arial"/>
          </w:rPr>
          <w:t>Klara.Juricova@mestovsetin.cz</w:t>
        </w:r>
      </w:hyperlink>
      <w:r w:rsidR="00707102" w:rsidRPr="00707102">
        <w:rPr>
          <w:lang w:eastAsia="cs-CZ" w:bidi="cs-CZ"/>
        </w:rPr>
        <w:t xml:space="preserve">, Ing. arch. Martina </w:t>
      </w:r>
      <w:proofErr w:type="spellStart"/>
      <w:r w:rsidR="00707102" w:rsidRPr="00707102">
        <w:rPr>
          <w:lang w:eastAsia="cs-CZ" w:bidi="cs-CZ"/>
        </w:rPr>
        <w:t>Hovořáková</w:t>
      </w:r>
      <w:proofErr w:type="spellEnd"/>
      <w:r w:rsidR="00707102" w:rsidRPr="00707102">
        <w:rPr>
          <w:lang w:eastAsia="cs-CZ" w:bidi="cs-CZ"/>
        </w:rPr>
        <w:t xml:space="preserve">, </w:t>
      </w:r>
      <w:hyperlink r:id="rId12" w:history="1">
        <w:r w:rsidR="00707102" w:rsidRPr="00C33482">
          <w:rPr>
            <w:rStyle w:val="Hypertextovodkaz"/>
            <w:rFonts w:asciiTheme="minorHAnsi" w:hAnsiTheme="minorHAnsi" w:cs="Arial"/>
          </w:rPr>
          <w:t>mhovorakova@seznam.cz</w:t>
        </w:r>
      </w:hyperlink>
      <w:r w:rsidR="00707102" w:rsidRPr="00707102">
        <w:rPr>
          <w:lang w:eastAsia="cs-CZ" w:bidi="cs-CZ"/>
        </w:rPr>
        <w:t>, tel.: 731 628 268, OSMISR- Mgr. Dalibor Sedláček,</w:t>
      </w:r>
      <w:r w:rsidR="00C33482">
        <w:rPr>
          <w:lang w:eastAsia="cs-CZ" w:bidi="cs-CZ"/>
        </w:rPr>
        <w:t xml:space="preserve"> </w:t>
      </w:r>
      <w:r w:rsidR="00707102" w:rsidRPr="00707102">
        <w:rPr>
          <w:lang w:eastAsia="cs-CZ" w:bidi="cs-CZ"/>
        </w:rPr>
        <w:t>tel.:731</w:t>
      </w:r>
      <w:r w:rsidR="00C33482">
        <w:rPr>
          <w:lang w:eastAsia="cs-CZ" w:bidi="cs-CZ"/>
        </w:rPr>
        <w:t> </w:t>
      </w:r>
      <w:r w:rsidR="00707102" w:rsidRPr="00707102">
        <w:rPr>
          <w:lang w:eastAsia="cs-CZ" w:bidi="cs-CZ"/>
        </w:rPr>
        <w:t xml:space="preserve">607 934, Petr </w:t>
      </w:r>
      <w:proofErr w:type="spellStart"/>
      <w:r w:rsidR="00707102" w:rsidRPr="00707102">
        <w:rPr>
          <w:lang w:eastAsia="cs-CZ" w:bidi="cs-CZ"/>
        </w:rPr>
        <w:t>Findeis</w:t>
      </w:r>
      <w:proofErr w:type="spellEnd"/>
      <w:r w:rsidR="00707102" w:rsidRPr="00707102">
        <w:rPr>
          <w:lang w:eastAsia="cs-CZ" w:bidi="cs-CZ"/>
        </w:rPr>
        <w:t xml:space="preserve">, </w:t>
      </w:r>
      <w:hyperlink r:id="rId13" w:history="1">
        <w:r w:rsidR="00707102" w:rsidRPr="00C33482">
          <w:rPr>
            <w:rStyle w:val="Hypertextovodkaz"/>
            <w:rFonts w:asciiTheme="minorHAnsi" w:hAnsiTheme="minorHAnsi" w:cs="Arial"/>
          </w:rPr>
          <w:t>petr.findeis@mestovsetin.cz</w:t>
        </w:r>
      </w:hyperlink>
      <w:r w:rsidR="00707102" w:rsidRPr="00707102">
        <w:rPr>
          <w:lang w:eastAsia="cs-CZ" w:bidi="cs-CZ"/>
        </w:rPr>
        <w:t xml:space="preserve">, tel.: 733 662 593) částečně Ředitelství silnic Zlínského kraje, příspěvková organizace (ŘSZK zastoupené, Ing. Malý, 737 288 928, </w:t>
      </w:r>
      <w:hyperlink r:id="rId14" w:history="1">
        <w:r w:rsidR="00707102" w:rsidRPr="00C33482">
          <w:rPr>
            <w:rStyle w:val="Hypertextovodkaz"/>
            <w:rFonts w:asciiTheme="minorHAnsi" w:hAnsiTheme="minorHAnsi" w:cs="Arial"/>
          </w:rPr>
          <w:t>maly@rszk.cz</w:t>
        </w:r>
      </w:hyperlink>
      <w:r w:rsidR="00707102" w:rsidRPr="00707102">
        <w:rPr>
          <w:lang w:eastAsia="cs-CZ" w:bidi="cs-CZ"/>
        </w:rPr>
        <w:t xml:space="preserve">, Ing. Jitka Škrabalová, </w:t>
      </w:r>
      <w:hyperlink r:id="rId15" w:history="1">
        <w:r w:rsidR="00707102" w:rsidRPr="00C33482">
          <w:rPr>
            <w:rStyle w:val="Hypertextovodkaz"/>
            <w:rFonts w:asciiTheme="minorHAnsi" w:hAnsiTheme="minorHAnsi" w:cs="Arial"/>
          </w:rPr>
          <w:t>skrabalová@rszk.cz</w:t>
        </w:r>
      </w:hyperlink>
      <w:r w:rsidR="00707102" w:rsidRPr="00707102">
        <w:rPr>
          <w:lang w:eastAsia="cs-CZ" w:bidi="cs-CZ"/>
        </w:rPr>
        <w:t xml:space="preserve">, tel.: 737 288 931). Projekt DSP stavby projektuje firma HBH Projekt spol. s r.o., Kabátníkova 216/5, CZ 602 00 Brno (zastoupená, Ing. Malec, </w:t>
      </w:r>
      <w:hyperlink r:id="rId16" w:history="1">
        <w:r w:rsidR="00707102" w:rsidRPr="00C33482">
          <w:rPr>
            <w:rStyle w:val="Hypertextovodkaz"/>
            <w:rFonts w:asciiTheme="minorHAnsi" w:hAnsiTheme="minorHAnsi" w:cs="Arial"/>
          </w:rPr>
          <w:t>p.malec@hbh.cz</w:t>
        </w:r>
      </w:hyperlink>
      <w:r w:rsidR="00C33482">
        <w:rPr>
          <w:rStyle w:val="Hypertextovodkaz"/>
          <w:rFonts w:asciiTheme="minorHAnsi" w:hAnsiTheme="minorHAnsi" w:cs="Arial"/>
        </w:rPr>
        <w:t xml:space="preserve">, </w:t>
      </w:r>
      <w:hyperlink r:id="rId17" w:tgtFrame="_blank" w:history="1">
        <w:r w:rsidR="00707102" w:rsidRPr="00C33482">
          <w:rPr>
            <w:rStyle w:val="Hypertextovodkaz"/>
            <w:rFonts w:asciiTheme="minorHAnsi" w:hAnsiTheme="minorHAnsi" w:cs="Arial"/>
          </w:rPr>
          <w:t>www.hbh.cz</w:t>
        </w:r>
      </w:hyperlink>
      <w:r w:rsidR="00707102" w:rsidRPr="00707102">
        <w:rPr>
          <w:lang w:eastAsia="cs-CZ" w:bidi="cs-CZ"/>
        </w:rPr>
        <w:t xml:space="preserve">, mobil +420 736 631 033). Realizace stavby je v přímé koordinaci se stavbou „Rekonstrukce </w:t>
      </w:r>
      <w:proofErr w:type="spellStart"/>
      <w:r w:rsidR="00707102" w:rsidRPr="00707102">
        <w:rPr>
          <w:lang w:eastAsia="cs-CZ" w:bidi="cs-CZ"/>
        </w:rPr>
        <w:t>žst</w:t>
      </w:r>
      <w:proofErr w:type="spellEnd"/>
      <w:r w:rsidR="00707102" w:rsidRPr="00707102">
        <w:rPr>
          <w:lang w:eastAsia="cs-CZ" w:bidi="cs-CZ"/>
        </w:rPr>
        <w:t>. Vsetín“ od počátku do konce realizace stavby.</w:t>
      </w:r>
    </w:p>
    <w:p w14:paraId="614C5944" w14:textId="77777777" w:rsidR="00707102" w:rsidRPr="00707102" w:rsidRDefault="00074C2E" w:rsidP="00707102">
      <w:pPr>
        <w:pStyle w:val="Text2-2"/>
        <w:rPr>
          <w:lang w:eastAsia="cs-CZ" w:bidi="cs-CZ"/>
        </w:rPr>
      </w:pPr>
      <w:r w:rsidRPr="00707102">
        <w:rPr>
          <w:b/>
          <w:lang w:eastAsia="cs-CZ" w:bidi="cs-CZ"/>
        </w:rPr>
        <w:t>Rampa Mostecká</w:t>
      </w:r>
      <w:r w:rsidRPr="00707102">
        <w:rPr>
          <w:lang w:eastAsia="cs-CZ" w:bidi="cs-CZ"/>
        </w:rPr>
        <w:t xml:space="preserve">; </w:t>
      </w:r>
      <w:r w:rsidR="00707102" w:rsidRPr="00707102">
        <w:rPr>
          <w:lang w:eastAsia="cs-CZ" w:bidi="cs-CZ"/>
        </w:rPr>
        <w:t xml:space="preserve">investorem je Ředitelství Silnic a Dálnic, správa Zlín (zastoupená, Mgr. Václav </w:t>
      </w:r>
      <w:proofErr w:type="spellStart"/>
      <w:r w:rsidR="00707102" w:rsidRPr="00707102">
        <w:rPr>
          <w:lang w:eastAsia="cs-CZ" w:bidi="cs-CZ"/>
        </w:rPr>
        <w:t>Chajdrna</w:t>
      </w:r>
      <w:proofErr w:type="spellEnd"/>
      <w:r w:rsidR="00707102" w:rsidRPr="00707102">
        <w:rPr>
          <w:lang w:eastAsia="cs-CZ" w:bidi="cs-CZ"/>
        </w:rPr>
        <w:t xml:space="preserve">, Ředitelství silnic a dálnic ČR, Správa Zlín, tel: 571 757 017, 702 117 895, </w:t>
      </w:r>
      <w:hyperlink r:id="rId18" w:history="1">
        <w:r w:rsidR="00707102" w:rsidRPr="00C33482">
          <w:rPr>
            <w:rStyle w:val="Hypertextovodkaz"/>
            <w:rFonts w:asciiTheme="minorHAnsi" w:hAnsiTheme="minorHAnsi" w:cs="Arial"/>
          </w:rPr>
          <w:t>www.rsd.cz</w:t>
        </w:r>
      </w:hyperlink>
      <w:r w:rsidR="00707102" w:rsidRPr="00C33482">
        <w:rPr>
          <w:rStyle w:val="Hypertextovodkaz"/>
          <w:rFonts w:asciiTheme="minorHAnsi" w:hAnsiTheme="minorHAnsi" w:cs="Arial"/>
        </w:rPr>
        <w:t xml:space="preserve">, </w:t>
      </w:r>
      <w:hyperlink r:id="rId19" w:history="1">
        <w:r w:rsidR="00707102" w:rsidRPr="00C33482">
          <w:rPr>
            <w:rStyle w:val="Hypertextovodkaz"/>
            <w:rFonts w:asciiTheme="minorHAnsi" w:hAnsiTheme="minorHAnsi" w:cs="Arial"/>
          </w:rPr>
          <w:t>vaclav.chajdrna@rsd.cz</w:t>
        </w:r>
      </w:hyperlink>
    </w:p>
    <w:p w14:paraId="23CDE5F2" w14:textId="13B525FA" w:rsidR="006A1C30" w:rsidRPr="00C33482" w:rsidRDefault="006A1C30" w:rsidP="00AA7EC8">
      <w:pPr>
        <w:pStyle w:val="Text2-2"/>
        <w:rPr>
          <w:rFonts w:asciiTheme="minorHAnsi" w:hAnsiTheme="minorHAnsi"/>
        </w:rPr>
      </w:pPr>
      <w:r w:rsidRPr="00707102">
        <w:rPr>
          <w:b/>
          <w:lang w:eastAsia="cs-CZ" w:bidi="cs-CZ"/>
        </w:rPr>
        <w:t>Bytový komplex</w:t>
      </w:r>
      <w:r w:rsidR="004E1FE2" w:rsidRPr="00707102">
        <w:rPr>
          <w:rFonts w:asciiTheme="minorHAnsi" w:hAnsiTheme="minorHAnsi"/>
          <w:lang w:eastAsia="cs-CZ" w:bidi="cs-CZ"/>
        </w:rPr>
        <w:t xml:space="preserve">; </w:t>
      </w:r>
      <w:r w:rsidR="00707102" w:rsidRPr="00707102">
        <w:rPr>
          <w:rFonts w:asciiTheme="minorHAnsi" w:hAnsiTheme="minorHAnsi" w:cs="Arial"/>
          <w:color w:val="000000"/>
        </w:rPr>
        <w:t xml:space="preserve">investorem je soukromý investor, </w:t>
      </w:r>
      <w:r w:rsidR="00707102" w:rsidRPr="00707102">
        <w:rPr>
          <w:rFonts w:asciiTheme="minorHAnsi" w:hAnsiTheme="minorHAnsi" w:cs="Arial"/>
        </w:rPr>
        <w:t xml:space="preserve">stavebník </w:t>
      </w:r>
      <w:r w:rsidR="00C33482">
        <w:rPr>
          <w:rFonts w:asciiTheme="minorHAnsi" w:hAnsiTheme="minorHAnsi" w:cs="Arial"/>
          <w:iCs/>
        </w:rPr>
        <w:t xml:space="preserve">DELTA – </w:t>
      </w:r>
      <w:r w:rsidR="00707102" w:rsidRPr="00707102">
        <w:rPr>
          <w:rFonts w:asciiTheme="minorHAnsi" w:hAnsiTheme="minorHAnsi" w:cs="Arial"/>
          <w:iCs/>
        </w:rPr>
        <w:t xml:space="preserve">Vsetínská pila s.r.o. </w:t>
      </w:r>
      <w:r w:rsidR="00707102" w:rsidRPr="00707102">
        <w:rPr>
          <w:rFonts w:asciiTheme="minorHAnsi" w:hAnsiTheme="minorHAnsi" w:cs="Arial"/>
        </w:rPr>
        <w:t>Na Hrázi 1603</w:t>
      </w:r>
      <w:r w:rsidR="00707102" w:rsidRPr="00707102">
        <w:rPr>
          <w:rFonts w:asciiTheme="minorHAnsi" w:hAnsiTheme="minorHAnsi" w:cs="Arial"/>
          <w:color w:val="000000"/>
        </w:rPr>
        <w:t xml:space="preserve">, </w:t>
      </w:r>
      <w:r w:rsidR="00707102" w:rsidRPr="00707102">
        <w:rPr>
          <w:rFonts w:asciiTheme="minorHAnsi" w:hAnsiTheme="minorHAnsi" w:cs="Arial"/>
          <w:iCs/>
        </w:rPr>
        <w:t xml:space="preserve">Vsetín, </w:t>
      </w:r>
      <w:r w:rsidR="00707102" w:rsidRPr="00707102">
        <w:rPr>
          <w:rFonts w:asciiTheme="minorHAnsi" w:hAnsiTheme="minorHAnsi" w:cs="Arial"/>
        </w:rPr>
        <w:t>755</w:t>
      </w:r>
      <w:r w:rsidR="00C33482">
        <w:rPr>
          <w:rFonts w:asciiTheme="minorHAnsi" w:hAnsiTheme="minorHAnsi" w:cs="Arial"/>
        </w:rPr>
        <w:t> </w:t>
      </w:r>
      <w:r w:rsidR="00707102" w:rsidRPr="00707102">
        <w:rPr>
          <w:rFonts w:asciiTheme="minorHAnsi" w:hAnsiTheme="minorHAnsi" w:cs="Arial"/>
        </w:rPr>
        <w:t>01</w:t>
      </w:r>
      <w:r w:rsidR="00707102" w:rsidRPr="00707102">
        <w:rPr>
          <w:rFonts w:asciiTheme="minorHAnsi" w:hAnsiTheme="minorHAnsi" w:cs="Arial"/>
          <w:color w:val="000000"/>
        </w:rPr>
        <w:t xml:space="preserve">, </w:t>
      </w:r>
      <w:r w:rsidR="00707102" w:rsidRPr="00707102">
        <w:rPr>
          <w:rFonts w:asciiTheme="minorHAnsi" w:hAnsiTheme="minorHAnsi" w:cs="Arial"/>
          <w:iCs/>
        </w:rPr>
        <w:t>IČO:</w:t>
      </w:r>
      <w:r w:rsidR="00707102" w:rsidRPr="00707102">
        <w:rPr>
          <w:rFonts w:asciiTheme="minorHAnsi" w:hAnsiTheme="minorHAnsi" w:cs="Arial"/>
        </w:rPr>
        <w:t xml:space="preserve"> 25394631 </w:t>
      </w:r>
      <w:r w:rsidR="00C33482">
        <w:rPr>
          <w:rFonts w:asciiTheme="minorHAnsi" w:hAnsiTheme="minorHAnsi" w:cs="Arial"/>
        </w:rPr>
        <w:t xml:space="preserve">zastoupená </w:t>
      </w:r>
      <w:r w:rsidR="00707102" w:rsidRPr="00707102">
        <w:rPr>
          <w:rFonts w:asciiTheme="minorHAnsi" w:hAnsiTheme="minorHAnsi" w:cs="Arial"/>
        </w:rPr>
        <w:t xml:space="preserve">(Vojtech </w:t>
      </w:r>
      <w:proofErr w:type="spellStart"/>
      <w:r w:rsidR="00707102" w:rsidRPr="00707102">
        <w:rPr>
          <w:rFonts w:asciiTheme="minorHAnsi" w:hAnsiTheme="minorHAnsi" w:cs="Arial"/>
        </w:rPr>
        <w:t>Pastorčák</w:t>
      </w:r>
      <w:proofErr w:type="spellEnd"/>
      <w:r w:rsidR="00707102" w:rsidRPr="00707102">
        <w:rPr>
          <w:rFonts w:asciiTheme="minorHAnsi" w:hAnsiTheme="minorHAnsi" w:cs="Arial"/>
        </w:rPr>
        <w:t xml:space="preserve">, tel.: 606 714 896, </w:t>
      </w:r>
      <w:hyperlink r:id="rId20" w:history="1">
        <w:r w:rsidR="00707102" w:rsidRPr="00707102">
          <w:rPr>
            <w:rStyle w:val="Hypertextovodkaz"/>
            <w:rFonts w:asciiTheme="minorHAnsi" w:hAnsiTheme="minorHAnsi" w:cs="Arial"/>
          </w:rPr>
          <w:t>pastorcak@vpodlahy.cz</w:t>
        </w:r>
      </w:hyperlink>
      <w:r w:rsidR="00707102" w:rsidRPr="00707102">
        <w:rPr>
          <w:rFonts w:asciiTheme="minorHAnsi" w:hAnsiTheme="minorHAnsi" w:cs="Arial"/>
        </w:rPr>
        <w:t xml:space="preserve">), </w:t>
      </w:r>
      <w:r w:rsidR="00707102" w:rsidRPr="00707102">
        <w:rPr>
          <w:rFonts w:asciiTheme="minorHAnsi" w:hAnsiTheme="minorHAnsi" w:cs="Arial"/>
          <w:color w:val="000000"/>
        </w:rPr>
        <w:t xml:space="preserve">Projekt DSP stavby </w:t>
      </w:r>
      <w:r w:rsidR="00707102" w:rsidRPr="00707102">
        <w:rPr>
          <w:rFonts w:asciiTheme="minorHAnsi" w:hAnsiTheme="minorHAnsi" w:cs="Arial"/>
          <w:color w:val="000000"/>
        </w:rPr>
        <w:tab/>
        <w:t xml:space="preserve">projektuje firma </w:t>
      </w:r>
      <w:proofErr w:type="spellStart"/>
      <w:r w:rsidR="00707102" w:rsidRPr="00707102">
        <w:rPr>
          <w:rFonts w:asciiTheme="minorHAnsi" w:hAnsiTheme="minorHAnsi" w:cs="Arial"/>
          <w:color w:val="000000"/>
        </w:rPr>
        <w:t>Pelčák</w:t>
      </w:r>
      <w:proofErr w:type="spellEnd"/>
      <w:r w:rsidR="00707102" w:rsidRPr="00707102">
        <w:rPr>
          <w:rFonts w:asciiTheme="minorHAnsi" w:hAnsiTheme="minorHAnsi" w:cs="Arial"/>
          <w:color w:val="000000"/>
        </w:rPr>
        <w:t xml:space="preserve"> a partner architekti</w:t>
      </w:r>
      <w:r w:rsidR="00707102" w:rsidRPr="00707102">
        <w:rPr>
          <w:rFonts w:asciiTheme="minorHAnsi" w:hAnsiTheme="minorHAnsi" w:cs="Arial"/>
        </w:rPr>
        <w:t>, Dominikánské náměstí 656</w:t>
      </w:r>
      <w:r w:rsidR="00C33482">
        <w:rPr>
          <w:rFonts w:asciiTheme="minorHAnsi" w:hAnsiTheme="minorHAnsi" w:cs="Arial"/>
        </w:rPr>
        <w:t>/2, tel.: 516 770 </w:t>
      </w:r>
      <w:r w:rsidR="00707102" w:rsidRPr="00707102">
        <w:rPr>
          <w:rFonts w:asciiTheme="minorHAnsi" w:hAnsiTheme="minorHAnsi" w:cs="Arial"/>
        </w:rPr>
        <w:t xml:space="preserve">495, +420 734 322 363, </w:t>
      </w:r>
      <w:hyperlink r:id="rId21" w:history="1">
        <w:r w:rsidR="00707102" w:rsidRPr="00707102">
          <w:rPr>
            <w:rStyle w:val="Hypertextovodkaz"/>
            <w:rFonts w:asciiTheme="minorHAnsi" w:hAnsiTheme="minorHAnsi" w:cs="Arial"/>
          </w:rPr>
          <w:t>talanda@pelcak.cz|</w:t>
        </w:r>
      </w:hyperlink>
      <w:r w:rsidR="00C33482">
        <w:rPr>
          <w:rFonts w:asciiTheme="minorHAnsi" w:hAnsiTheme="minorHAnsi" w:cs="Arial"/>
        </w:rPr>
        <w:t>,</w:t>
      </w:r>
      <w:r w:rsidR="00707102" w:rsidRPr="00707102">
        <w:rPr>
          <w:rFonts w:asciiTheme="minorHAnsi" w:hAnsiTheme="minorHAnsi" w:cs="Arial"/>
        </w:rPr>
        <w:t xml:space="preserve"> </w:t>
      </w:r>
      <w:hyperlink r:id="rId22" w:history="1">
        <w:r w:rsidR="00707102" w:rsidRPr="00707102">
          <w:rPr>
            <w:rStyle w:val="Hypertextovodkaz"/>
            <w:rFonts w:asciiTheme="minorHAnsi" w:hAnsiTheme="minorHAnsi" w:cs="Arial"/>
          </w:rPr>
          <w:t>www.pelcak.cz,</w:t>
        </w:r>
      </w:hyperlink>
    </w:p>
    <w:p w14:paraId="2CFB3760" w14:textId="0FC8F043" w:rsidR="006A1C30" w:rsidRPr="00971FE8" w:rsidRDefault="00890A81" w:rsidP="00D86CF3">
      <w:pPr>
        <w:pStyle w:val="Text2-1"/>
      </w:pPr>
      <w:r>
        <w:lastRenderedPageBreak/>
        <w:t xml:space="preserve">U staveb 3.1.2.1 a 3.1.2.2 probíhá </w:t>
      </w:r>
      <w:r w:rsidR="00D86CF3">
        <w:t>zhotovení DSP</w:t>
      </w:r>
      <w:r>
        <w:t>. Podrobnosti k oběma stavbám sdělí:</w:t>
      </w:r>
      <w:r w:rsidR="00AA7EC8">
        <w:t xml:space="preserve"> </w:t>
      </w:r>
      <w:r w:rsidRPr="004E1FE2">
        <w:t>Mgr. Dalibor Sedláček</w:t>
      </w:r>
      <w:r w:rsidRPr="00890A81">
        <w:t xml:space="preserve"> </w:t>
      </w:r>
      <w:r w:rsidRPr="004E1FE2">
        <w:t>vedoucí Odbor</w:t>
      </w:r>
      <w:r>
        <w:t>u</w:t>
      </w:r>
      <w:r w:rsidRPr="004E1FE2">
        <w:t xml:space="preserve"> správy majetku, investic a strategického rozvoje</w:t>
      </w:r>
      <w:r>
        <w:t>; Městský úřad Vsetín; tel. 731 607 934;</w:t>
      </w:r>
      <w:r w:rsidRPr="00890A81">
        <w:t xml:space="preserve"> </w:t>
      </w:r>
      <w:r w:rsidRPr="004E1FE2">
        <w:t>e</w:t>
      </w:r>
      <w:r w:rsidR="00D86CF3">
        <w:noBreakHyphen/>
      </w:r>
      <w:r w:rsidRPr="004E1FE2">
        <w:t xml:space="preserve">mail: </w:t>
      </w:r>
      <w:hyperlink r:id="rId23" w:history="1">
        <w:r w:rsidRPr="004E1FE2">
          <w:t>dalibor.sedlacek@mestovsetin.cz</w:t>
        </w:r>
      </w:hyperlink>
      <w:r>
        <w:t>; www.vsetin.cz</w:t>
      </w:r>
    </w:p>
    <w:p w14:paraId="3C883C23" w14:textId="77777777" w:rsidR="0069470F" w:rsidRPr="008F0207" w:rsidRDefault="0069470F" w:rsidP="008F0207">
      <w:pPr>
        <w:pStyle w:val="Nadpis2-1"/>
      </w:pPr>
      <w:bookmarkStart w:id="13" w:name="_Toc7077115"/>
      <w:bookmarkStart w:id="14" w:name="_Toc72241563"/>
      <w:r w:rsidRPr="008F0207">
        <w:t>ZVLÁŠTNÍ TECHNICKÉ PODMÍNKY A POŽADAVKY NA PROVEDENÍ DÍLA</w:t>
      </w:r>
      <w:bookmarkEnd w:id="13"/>
      <w:bookmarkEnd w:id="14"/>
    </w:p>
    <w:p w14:paraId="5177D185" w14:textId="77777777" w:rsidR="0069470F" w:rsidRDefault="0069470F" w:rsidP="006677FE">
      <w:pPr>
        <w:pStyle w:val="Nadpis2-2"/>
      </w:pPr>
      <w:bookmarkStart w:id="15" w:name="_Toc7077116"/>
      <w:bookmarkStart w:id="16" w:name="_Toc72241564"/>
      <w:r>
        <w:t>Všeobecně</w:t>
      </w:r>
      <w:bookmarkEnd w:id="15"/>
      <w:bookmarkEnd w:id="16"/>
    </w:p>
    <w:p w14:paraId="32C8C624" w14:textId="77777777" w:rsidR="00214831" w:rsidRPr="00AA7EC8" w:rsidRDefault="00214831" w:rsidP="00AA7EC8">
      <w:pPr>
        <w:pStyle w:val="Text2-1"/>
      </w:pPr>
      <w:r w:rsidRPr="00AA7EC8">
        <w:t>Postupné provádění stavby vyplývá ze složitosti celé stavby. Postupné provádění stavby je zdokumentováno v části F. Zásady organizace výstavby. Stejně tak postupné uvádění do provozu souvisí s ukončováním prací ve výlukách jednotlivých staničních a</w:t>
      </w:r>
      <w:r w:rsidR="00AA7EC8">
        <w:t> </w:t>
      </w:r>
      <w:r w:rsidRPr="00AA7EC8">
        <w:t>traťových úseků – viz stavební postupy a harmonogram stavby- část F.</w:t>
      </w:r>
    </w:p>
    <w:p w14:paraId="5B660EF2" w14:textId="77777777" w:rsidR="00111F91" w:rsidRDefault="00111F91" w:rsidP="00AA7EC8">
      <w:pPr>
        <w:pStyle w:val="Text2-1"/>
      </w:pPr>
      <w:r w:rsidRPr="00AA7EC8">
        <w:t>Zhotovitel v rámci zařízení staveniště zajistí pro supervizi stavebních prací pracovníky SFDI uzamykatelnou místnost o minimální ploše 13 m</w:t>
      </w:r>
      <w:r w:rsidRPr="00BB2DD8">
        <w:rPr>
          <w:vertAlign w:val="superscript"/>
        </w:rPr>
        <w:t>2</w:t>
      </w:r>
      <w:r w:rsidRPr="00AA7EC8">
        <w:t>, která se bude nacházet na staveništi nebo v jeho blízkosti a bude vyhrazena pouze pro tento účel. Místnost bude vybavena kancelářským nábytkem o minimálním rozsahu: 2× stůl, 3× židle, 3× skříň na dokumenty, 1× šatní skříň. Součástí zajištění místnosti</w:t>
      </w:r>
      <w:r>
        <w:t xml:space="preserve">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755838C5" w14:textId="76AD4B21" w:rsidR="00111F91" w:rsidRPr="00111F91" w:rsidRDefault="002A10CA" w:rsidP="00AA7EC8">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w:t>
      </w:r>
      <w:r w:rsidR="0013009E">
        <w:t> </w:t>
      </w:r>
      <w:r w:rsidRPr="00802EE1">
        <w:t>je</w:t>
      </w:r>
      <w:r w:rsidR="0013009E">
        <w:t> </w:t>
      </w:r>
      <w:r w:rsidRPr="00802EE1">
        <w:t>veden v aplikaci „</w:t>
      </w:r>
      <w:proofErr w:type="spellStart"/>
      <w:r w:rsidRPr="00802EE1">
        <w:t>Buildary.online</w:t>
      </w:r>
      <w:proofErr w:type="spellEnd"/>
      <w:r w:rsidRPr="00802EE1">
        <w:t xml:space="preserve"> </w:t>
      </w:r>
      <w:r w:rsidR="00C707C8">
        <w:t xml:space="preserve"> </w:t>
      </w:r>
      <w:r w:rsidRPr="00802EE1">
        <w:t>- elektronický stavební deník“ (</w:t>
      </w:r>
      <w:hyperlink r:id="rId24" w:history="1">
        <w:r w:rsidRPr="00802EE1">
          <w:rPr>
            <w:rStyle w:val="Hypertextovodkaz"/>
            <w:noProof w:val="0"/>
          </w:rPr>
          <w:t>https://www.buildary.online/cs/moduly/elektronicky-stavebni-denik</w:t>
        </w:r>
      </w:hyperlink>
      <w:r w:rsidRPr="00802EE1">
        <w:t>). ESD se vede v českém jazyce. Objednatel poskytne zdarma Zhotoviteli před Datem zahájení prací maximálně 1</w:t>
      </w:r>
      <w:r>
        <w:t>0</w:t>
      </w:r>
      <w:r w:rsidRPr="00802EE1">
        <w:t xml:space="preserve"> licenčních jednotek pro aplikaci </w:t>
      </w:r>
      <w:proofErr w:type="spellStart"/>
      <w:r w:rsidRPr="00802EE1">
        <w:t>Buildary</w:t>
      </w:r>
      <w:proofErr w:type="spellEnd"/>
      <w:r>
        <w:t xml:space="preserve">, </w:t>
      </w:r>
      <w:r w:rsidRPr="00802EE1">
        <w:t xml:space="preserve">online pro vedení ESD a to na celou dobu povinnosti vést stavební deník dle § 157 zákona č. 183/2006 Sb. stavební </w:t>
      </w:r>
      <w:r w:rsidRPr="0013009E">
        <w:rPr>
          <w:spacing w:val="-2"/>
        </w:rPr>
        <w:t>zákon, v platném znění. Ustanovení odstavců 3.1.2 a 3.1.3 VTP/R-F/</w:t>
      </w:r>
      <w:r w:rsidR="00AD44DD" w:rsidRPr="0013009E">
        <w:rPr>
          <w:spacing w:val="-2"/>
        </w:rPr>
        <w:t>12</w:t>
      </w:r>
      <w:r w:rsidRPr="0013009E">
        <w:rPr>
          <w:spacing w:val="-2"/>
        </w:rPr>
        <w:t>/</w:t>
      </w:r>
      <w:r w:rsidR="00AD44DD" w:rsidRPr="0013009E">
        <w:rPr>
          <w:spacing w:val="-2"/>
        </w:rPr>
        <w:t>20</w:t>
      </w:r>
      <w:r w:rsidRPr="0013009E">
        <w:rPr>
          <w:spacing w:val="-2"/>
        </w:rPr>
        <w:t xml:space="preserve"> se nepoužije, ustanovení bodu 3.3 VTP/R-F/</w:t>
      </w:r>
      <w:r w:rsidR="00AD44DD" w:rsidRPr="0013009E">
        <w:rPr>
          <w:spacing w:val="-2"/>
        </w:rPr>
        <w:t>12</w:t>
      </w:r>
      <w:r w:rsidRPr="0013009E">
        <w:rPr>
          <w:spacing w:val="-2"/>
        </w:rPr>
        <w:t>/</w:t>
      </w:r>
      <w:r w:rsidR="00AD44DD" w:rsidRPr="0013009E">
        <w:rPr>
          <w:spacing w:val="-2"/>
        </w:rPr>
        <w:t>20</w:t>
      </w:r>
      <w:r w:rsidRPr="0013009E">
        <w:rPr>
          <w:spacing w:val="-2"/>
        </w:rPr>
        <w:t xml:space="preserve"> se použije v přiměřené míře s ohledem na</w:t>
      </w:r>
      <w:r w:rsidR="0013009E" w:rsidRPr="0013009E">
        <w:rPr>
          <w:spacing w:val="-2"/>
        </w:rPr>
        <w:t> </w:t>
      </w:r>
      <w:r w:rsidRPr="0013009E">
        <w:rPr>
          <w:spacing w:val="-2"/>
        </w:rPr>
        <w:t>vedení</w:t>
      </w:r>
      <w:r w:rsidR="0013009E" w:rsidRPr="0013009E">
        <w:rPr>
          <w:spacing w:val="-2"/>
        </w:rPr>
        <w:t> </w:t>
      </w:r>
      <w:r w:rsidRPr="0013009E">
        <w:rPr>
          <w:spacing w:val="-2"/>
        </w:rPr>
        <w:t>ESD.</w:t>
      </w:r>
    </w:p>
    <w:p w14:paraId="5486DC1F" w14:textId="77777777" w:rsidR="00AA7EC8" w:rsidRDefault="00AA7EC8" w:rsidP="003B5E29">
      <w:pPr>
        <w:pStyle w:val="Text2-1"/>
        <w:numPr>
          <w:ilvl w:val="2"/>
          <w:numId w:val="7"/>
        </w:numPr>
      </w:pPr>
      <w:bookmarkStart w:id="17" w:name="_Ref63774810"/>
      <w:bookmarkStart w:id="18" w:name="_Toc7077118"/>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54B76328" w14:textId="77777777" w:rsidR="00AA7EC8" w:rsidRPr="001A64B9" w:rsidRDefault="00AA7EC8" w:rsidP="00AA7EC8">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1A63E3D4" w14:textId="77777777" w:rsidR="00AA7EC8" w:rsidRDefault="00AA7EC8" w:rsidP="003B5E29">
      <w:pPr>
        <w:pStyle w:val="Odstavec1-1a"/>
        <w:numPr>
          <w:ilvl w:val="0"/>
          <w:numId w:val="5"/>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14:paraId="0527FDE2" w14:textId="77777777" w:rsidR="00AA7EC8" w:rsidRDefault="00AA7EC8" w:rsidP="003B5E29">
      <w:pPr>
        <w:pStyle w:val="Odstavec1-1a"/>
        <w:numPr>
          <w:ilvl w:val="0"/>
          <w:numId w:val="4"/>
        </w:numPr>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[145,7 kHz] - </w:t>
      </w:r>
      <w:r w:rsidRPr="00962766">
        <w:t>trasy</w:t>
      </w:r>
      <w:r>
        <w:t xml:space="preserve"> potrubí; paty servisních sloupců; potrubí z PVC; všechny typy ventilů; křížení, rozdvojky; čistící výstupy; konce obalů.</w:t>
      </w:r>
    </w:p>
    <w:p w14:paraId="6A436D9D" w14:textId="77777777" w:rsidR="00AA7EC8" w:rsidRDefault="00AA7EC8" w:rsidP="003B5E29">
      <w:pPr>
        <w:pStyle w:val="Odstavec1-1a"/>
        <w:numPr>
          <w:ilvl w:val="0"/>
          <w:numId w:val="4"/>
        </w:numPr>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 spojů.</w:t>
      </w:r>
    </w:p>
    <w:p w14:paraId="37D107D0" w14:textId="77777777" w:rsidR="00AA7EC8" w:rsidRDefault="00AA7EC8" w:rsidP="003B5E29">
      <w:pPr>
        <w:pStyle w:val="Odstavec1-1a"/>
        <w:numPr>
          <w:ilvl w:val="0"/>
          <w:numId w:val="4"/>
        </w:numPr>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w:t>
      </w:r>
      <w:r>
        <w:lastRenderedPageBreak/>
        <w:t>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69257FFD" w14:textId="77777777" w:rsidR="00AA7EC8" w:rsidRDefault="00AA7EC8" w:rsidP="003B5E29">
      <w:pPr>
        <w:pStyle w:val="Odstavec1-1a"/>
        <w:numPr>
          <w:ilvl w:val="0"/>
          <w:numId w:val="4"/>
        </w:numPr>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5EAC0D69" w14:textId="77777777" w:rsidR="00AA7EC8" w:rsidRDefault="00AA7EC8" w:rsidP="003B5E29">
      <w:pPr>
        <w:pStyle w:val="Odstavec1-1a"/>
        <w:numPr>
          <w:ilvl w:val="0"/>
          <w:numId w:val="4"/>
        </w:numPr>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[121,6 kHz] - ventily; všechny typy armatur; čistící výstupy; paty servisních sloupců; vedlejší vedení; značení tras nekovových objektů.</w:t>
      </w:r>
    </w:p>
    <w:p w14:paraId="098B62B1" w14:textId="77777777" w:rsidR="00AA7EC8" w:rsidRDefault="00AA7EC8" w:rsidP="003B5E29">
      <w:pPr>
        <w:pStyle w:val="Text2-2"/>
        <w:numPr>
          <w:ilvl w:val="3"/>
          <w:numId w:val="7"/>
        </w:numPr>
      </w:pPr>
      <w:r>
        <w:t>Označníky je nutno k uloženým kabelům, potrubím a podzemním zařízením pevně upevňovat (např. plastovou vázací páskou).</w:t>
      </w:r>
    </w:p>
    <w:p w14:paraId="4355E935" w14:textId="77777777" w:rsidR="00AA7EC8" w:rsidRDefault="00AA7EC8" w:rsidP="003B5E29">
      <w:pPr>
        <w:pStyle w:val="Text2-2"/>
        <w:numPr>
          <w:ilvl w:val="3"/>
          <w:numId w:val="7"/>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51E065FA" w14:textId="77777777" w:rsidR="00AA7EC8" w:rsidRDefault="00AA7EC8" w:rsidP="003B5E29">
      <w:pPr>
        <w:pStyle w:val="Text2-2"/>
        <w:numPr>
          <w:ilvl w:val="3"/>
          <w:numId w:val="7"/>
        </w:numPr>
      </w:pPr>
      <w:r>
        <w:t>U složek, které nemají žádnou elektronickou databázi, se bude tato informace zadávat ve stejném znění do dokumentace.</w:t>
      </w:r>
    </w:p>
    <w:p w14:paraId="28B50BDA" w14:textId="77777777" w:rsidR="00AA7EC8" w:rsidRDefault="00AA7EC8" w:rsidP="003B5E29">
      <w:pPr>
        <w:pStyle w:val="Text2-2"/>
        <w:numPr>
          <w:ilvl w:val="3"/>
          <w:numId w:val="7"/>
        </w:numPr>
      </w:pPr>
      <w:r>
        <w:t xml:space="preserve">Informace o použití </w:t>
      </w:r>
      <w:proofErr w:type="spellStart"/>
      <w:r>
        <w:t>markerů</w:t>
      </w:r>
      <w:proofErr w:type="spellEnd"/>
      <w:r>
        <w:t xml:space="preserve"> bude zaznamenaná do DSPS.</w:t>
      </w:r>
    </w:p>
    <w:p w14:paraId="4494707A" w14:textId="77777777" w:rsidR="00AA7EC8" w:rsidRDefault="00AA7EC8" w:rsidP="003B5E29">
      <w:pPr>
        <w:pStyle w:val="Text2-2"/>
        <w:numPr>
          <w:ilvl w:val="3"/>
          <w:numId w:val="7"/>
        </w:numPr>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DABE0B3" w14:textId="77777777" w:rsidR="0024363B" w:rsidRPr="00434EA0" w:rsidRDefault="0024363B" w:rsidP="006677FE">
      <w:pPr>
        <w:pStyle w:val="Nadpis2-2"/>
      </w:pPr>
      <w:bookmarkStart w:id="19" w:name="_Toc72241565"/>
      <w:r w:rsidRPr="00434EA0">
        <w:t>Majetkové vypořádání během zhotovení stavby a po jejím dokončení</w:t>
      </w:r>
      <w:bookmarkEnd w:id="17"/>
      <w:bookmarkEnd w:id="19"/>
    </w:p>
    <w:p w14:paraId="15D7E77B" w14:textId="77777777" w:rsidR="0024363B" w:rsidRPr="00AA7EC8" w:rsidRDefault="0024363B" w:rsidP="00AA7EC8">
      <w:pPr>
        <w:pStyle w:val="Text2-1"/>
      </w:pPr>
      <w:r w:rsidRPr="00434EA0">
        <w:t xml:space="preserve">Majetkové vypořádání je vedeno v majetkoprávní aplikaci, kterou zajišťuje, provozuje </w:t>
      </w:r>
      <w:r w:rsidRPr="00AA7EC8">
        <w:t xml:space="preserve">a spravuje Objednatel. Zhotovitel po </w:t>
      </w:r>
      <w:r w:rsidR="007E27B9" w:rsidRPr="00AA7EC8">
        <w:t>podpisu SOD</w:t>
      </w:r>
      <w:r w:rsidRPr="00AA7EC8">
        <w:t xml:space="preserve"> obdrží přístupová práva k této aplikaci, kde jsou evidovány všechny uzavřené smlouvy dle záborového elaborátu z Projektové dokumentace, které jsou nebo budou v průběhu předávání Staveniště uzavřeny. </w:t>
      </w:r>
    </w:p>
    <w:p w14:paraId="16D812DB" w14:textId="77777777" w:rsidR="0024363B" w:rsidRPr="00AA7EC8" w:rsidRDefault="0024363B" w:rsidP="00AA7EC8">
      <w:pPr>
        <w:pStyle w:val="Text2-1"/>
      </w:pPr>
      <w:r w:rsidRPr="00AA7EC8">
        <w:t xml:space="preserve">Zhotovitel se zavazuje veškerá dotčení pozemků nad rámec trvalých záborů předpokládaných v Projektové dokumentaci, a to i v případě dotčení pozemků věcným břemenem mimo uzavřené smlouvy o smlouvě o zřízení věcného břemene, řádně zdůvodnit a projednat se zástupcem Objednatele. Po odsouhlasení rozsahu dotčení Objednatelem se Zhotovitel zavazuje co nejdříve kontaktovat vlastníka dotčeného pozemku a projednat s ním způsob majetkového vypořádání takového dotčení. Veškeré informace o těchto jednáních budou zaznamenány do majetkoprávní aplikace. </w:t>
      </w:r>
    </w:p>
    <w:p w14:paraId="7A5825BC" w14:textId="77777777" w:rsidR="0024363B" w:rsidRPr="00AA7EC8" w:rsidRDefault="0024363B" w:rsidP="00AA7EC8">
      <w:pPr>
        <w:pStyle w:val="Text2-1"/>
      </w:pPr>
      <w:r w:rsidRPr="00AA7EC8">
        <w:t>Zhotovitel se zavazuje zajistit majetkoprávní vypořádání realizované stavby dle DSPS a</w:t>
      </w:r>
      <w:r w:rsidR="00E05F35" w:rsidRPr="00AA7EC8">
        <w:t> </w:t>
      </w:r>
      <w:r w:rsidRPr="00AA7EC8">
        <w:t>vyhotovených geometrických plánů a vést a aktualizovat údaje o stavu majetkového vypořádání dle jednotlivých katastrálních území, kde budou uvedena čísla dotčených pozemků, list vlastnictví, umístěné PS, SO, geometrický plán, v případě věcných břemen délka a plocha dotčení daného pozemku a v případě výkupu výměra nově vzniklého pozemku v podobě dle pokynů Objednatele.</w:t>
      </w:r>
    </w:p>
    <w:p w14:paraId="22AC96C2" w14:textId="77777777" w:rsidR="0024363B" w:rsidRPr="00434EA0" w:rsidRDefault="0024363B" w:rsidP="00AA7EC8">
      <w:pPr>
        <w:pStyle w:val="Text2-1"/>
      </w:pPr>
      <w:r w:rsidRPr="00AA7EC8">
        <w:t>Geometrické plány budou zpracovány, pro potřeby uzavření smluv o zřízení věcného břemene, kupních smluv, darovacích smluv a smluv o převzetí vyvolané investice</w:t>
      </w:r>
      <w:r w:rsidRPr="00434EA0">
        <w:t>. Geometrické plány pro dělení pozemků budou zpra</w:t>
      </w:r>
      <w:r w:rsidR="00BD7164" w:rsidRPr="00434EA0">
        <w:t>covány dále s ohledem na druh a </w:t>
      </w:r>
      <w:r w:rsidRPr="00434EA0">
        <w:t>účel budoucího využití.</w:t>
      </w:r>
    </w:p>
    <w:p w14:paraId="522054E3" w14:textId="77777777" w:rsidR="00E05F35" w:rsidRPr="00AA7EC8" w:rsidRDefault="00E05F35" w:rsidP="00AA7EC8">
      <w:pPr>
        <w:pStyle w:val="Text2-1"/>
      </w:pPr>
      <w:r w:rsidRPr="00434EA0">
        <w:t xml:space="preserve">Ke </w:t>
      </w:r>
      <w:r w:rsidRPr="00AA7EC8">
        <w:t>zpracovanému geometrickému plánu pro rozdělení pozemku se Zhotovitel zavazuje projednat a zajistit souhlas příslušného stavebního úřadu s dělením pozemku.</w:t>
      </w:r>
    </w:p>
    <w:p w14:paraId="3D655C16" w14:textId="77777777" w:rsidR="00E05F35" w:rsidRPr="00AA7EC8" w:rsidRDefault="00E05F35" w:rsidP="00AA7EC8">
      <w:pPr>
        <w:pStyle w:val="Text2-1"/>
      </w:pPr>
      <w:r w:rsidRPr="00AA7EC8">
        <w:t>Objednatel se zavazuje poskytnout Zhotoviteli vzory smluv a součinnost při majetkoprávním vypořádání. Objednatel předá Zhotoviteli uzavřené smlouvy o smlouvách budoucích prostřednictvím majetkoprávní aplikace.</w:t>
      </w:r>
    </w:p>
    <w:p w14:paraId="748A86BD" w14:textId="77777777" w:rsidR="0024363B" w:rsidRPr="00AA7EC8" w:rsidRDefault="0024363B" w:rsidP="00AA7EC8">
      <w:pPr>
        <w:pStyle w:val="Text2-1"/>
      </w:pPr>
      <w:r w:rsidRPr="00AA7EC8">
        <w:lastRenderedPageBreak/>
        <w:t>Při majetkoprávním vypořádání se Zhotovitel zavazuje postupovat s péčí řádného hospodáře, při přípravě smluv používat aktuální údaje uvedené ve výpisech z katastru nemovitostí.</w:t>
      </w:r>
    </w:p>
    <w:p w14:paraId="015FFD32" w14:textId="77777777" w:rsidR="00E05F35" w:rsidRPr="00AA7EC8" w:rsidRDefault="00E05F35" w:rsidP="00AA7EC8">
      <w:pPr>
        <w:pStyle w:val="Text2-1"/>
      </w:pPr>
      <w:r w:rsidRPr="00AA7EC8">
        <w:t>Zhotovitel se při zpracovávání návrhů konkrétních smluv zavazuje poslat návrh elektronicky Objednateli prostřednictvím majetkoprávní aplikace a po odsouhlasení Objednatelem zajistit vyhotovení čistopisu k podpisu smlouvy pověřeným zástupcem Objednatele a podepsaný návrh smlouvy odeslat vlastníkovi, pokud nebude Objednatelem v konkrétním případě navržen opačný postup. Uzavřené smlouvy, vč. geometrických plánů, se zavazuje předat Objednateli v listinné i elektronické podobě (</w:t>
      </w:r>
      <w:r w:rsidR="00C61822" w:rsidRPr="00AA7EC8">
        <w:t>SCAN</w:t>
      </w:r>
      <w:r w:rsidRPr="00AA7EC8">
        <w:t>), který bude nahrán do majetkoprávní aplikace, a dále v souladu s</w:t>
      </w:r>
      <w:r w:rsidR="007E27B9" w:rsidRPr="00AA7EC8">
        <w:t> </w:t>
      </w:r>
      <w:r w:rsidRPr="00AA7EC8">
        <w:t>ust</w:t>
      </w:r>
      <w:r w:rsidR="007E27B9" w:rsidRPr="00AA7EC8">
        <w:t xml:space="preserve">anovením </w:t>
      </w:r>
      <w:r w:rsidRPr="00AA7EC8">
        <w:t xml:space="preserve">§ 5, odst. 1, zákona č. 340/2015 Sb. </w:t>
      </w:r>
      <w:r w:rsidR="007E27B9" w:rsidRPr="00AA7EC8">
        <w:t xml:space="preserve">o zvláštních podmínkách účinnosti některých smluv, uveřejňování těchto smluv a o registru smluv (zákon o registru smluv) </w:t>
      </w:r>
      <w:r w:rsidRPr="00AA7EC8">
        <w:t xml:space="preserve">v elektronickém obrazu textového obsahu smlouvy v otevřeném a strojově čitelném formátu. </w:t>
      </w:r>
    </w:p>
    <w:p w14:paraId="5A811671" w14:textId="77777777" w:rsidR="0024363B" w:rsidRPr="00AA7EC8" w:rsidRDefault="0024363B" w:rsidP="00AA7EC8">
      <w:pPr>
        <w:pStyle w:val="Text2-1"/>
      </w:pPr>
      <w:r w:rsidRPr="00AA7EC8">
        <w:t>Znalecké posudky se zavazuje zadávat v souladu s platnými oceňovacími přepisy a dle pokynů Objednatele.</w:t>
      </w:r>
    </w:p>
    <w:p w14:paraId="2546DE7F" w14:textId="77777777" w:rsidR="0024363B" w:rsidRPr="00AA7EC8" w:rsidRDefault="0024363B" w:rsidP="00AA7EC8">
      <w:pPr>
        <w:pStyle w:val="Text2-1"/>
      </w:pPr>
      <w:r w:rsidRPr="00AA7EC8">
        <w:t xml:space="preserve">U majetkoprávního vypořádání s ČD se zavazuje respektovat aktuální stav a postupy vypořádání v rámci UMVŽST. </w:t>
      </w:r>
    </w:p>
    <w:p w14:paraId="2AD26D3A" w14:textId="77777777" w:rsidR="0024363B" w:rsidRPr="00AA7EC8" w:rsidRDefault="0024363B" w:rsidP="00AA7EC8">
      <w:pPr>
        <w:pStyle w:val="Text2-1"/>
      </w:pPr>
      <w:r w:rsidRPr="00AA7EC8">
        <w:t>Pokud bude stavbou dotčen pozemek spadající do kategorie ZPF či PUPFL a</w:t>
      </w:r>
      <w:r w:rsidR="007E27B9" w:rsidRPr="00AA7EC8">
        <w:t> </w:t>
      </w:r>
      <w:r w:rsidRPr="00AA7EC8">
        <w:t>předpokládá se jeho převod na Objednatele, zavazuje se zajistit příslušné rozhodnutí o odnětí.</w:t>
      </w:r>
    </w:p>
    <w:p w14:paraId="65B521A9" w14:textId="77777777" w:rsidR="0024363B" w:rsidRPr="00434EA0" w:rsidRDefault="0024363B" w:rsidP="00AA7EC8">
      <w:pPr>
        <w:pStyle w:val="Text2-1"/>
      </w:pPr>
      <w:r w:rsidRPr="00AA7EC8">
        <w:t>Zhotovitel zajistí a předá Objednateli po ukončení dočasného užívání pozemků, pro které bylo zřízeno věcné břemeno dočasného užívání dle sdělení Objednatele, podklady</w:t>
      </w:r>
      <w:r w:rsidRPr="00434EA0">
        <w:t xml:space="preserve"> pro výmaz těchto věcných břemen na katastru nemovitostí.  </w:t>
      </w:r>
    </w:p>
    <w:p w14:paraId="70D93732" w14:textId="77777777" w:rsidR="0069470F" w:rsidRDefault="0069470F" w:rsidP="006677FE">
      <w:pPr>
        <w:pStyle w:val="Nadpis2-2"/>
      </w:pPr>
      <w:bookmarkStart w:id="20" w:name="_Toc72241566"/>
      <w:r>
        <w:t>Doklady překládané zhotovitelem</w:t>
      </w:r>
      <w:bookmarkEnd w:id="18"/>
      <w:bookmarkEnd w:id="20"/>
    </w:p>
    <w:p w14:paraId="58275B18" w14:textId="77777777" w:rsidR="00554C2B" w:rsidRPr="00AA7EC8" w:rsidRDefault="00554C2B" w:rsidP="00AA7EC8">
      <w:pPr>
        <w:pStyle w:val="Text2-1"/>
      </w:pPr>
      <w:r>
        <w:t>P</w:t>
      </w:r>
      <w:r w:rsidRPr="006C33D8">
        <w:t>řed zahájením prací na objektech, jejichž součástí jsou „Určená technická zařízení“ ve</w:t>
      </w:r>
      <w:r>
        <w:t> </w:t>
      </w:r>
      <w:r w:rsidRPr="00AA7EC8">
        <w:t>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předložení doklad o tom, že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78DE9124" w14:textId="51AEEEF8" w:rsidR="0069470F" w:rsidRPr="00434EA0" w:rsidRDefault="0069470F" w:rsidP="00AA7EC8">
      <w:pPr>
        <w:pStyle w:val="Text2-1"/>
      </w:pPr>
      <w:r w:rsidRPr="00AA7EC8">
        <w:t>Zhotovitel doloží</w:t>
      </w:r>
      <w:r w:rsidRPr="00434EA0">
        <w:t xml:space="preserve"> před zahájením prací na železniční dopravní cestě prosté kopie dokladů o kvalifikaci zhotovitelů dle Předpisu o odborné způsobilosti a znalosti osob při provozování dráhy a drážní dopravy SŽ Zam1, v platném znění</w:t>
      </w:r>
      <w:r w:rsidR="00BB2DD8">
        <w:t>.</w:t>
      </w:r>
    </w:p>
    <w:p w14:paraId="32A16550" w14:textId="77777777" w:rsidR="0069470F" w:rsidRPr="00434EA0" w:rsidRDefault="0069470F" w:rsidP="00AA7EC8">
      <w:pPr>
        <w:pStyle w:val="Text2-1"/>
      </w:pPr>
      <w:r w:rsidRPr="00434EA0">
        <w:t xml:space="preserve">Výše </w:t>
      </w:r>
      <w:r w:rsidRPr="00AA7EC8">
        <w:t>uvedené</w:t>
      </w:r>
      <w:r w:rsidRPr="00434EA0">
        <w:t xml:space="preserve"> doklady upravující odbornou způsobilost musí osvědčit odbornou způsobilost samotného dodavatele (je-li fyzickou osobou) nebo jiné osoby, která bude pro dodavatele</w:t>
      </w:r>
      <w:r w:rsidR="00434EA0">
        <w:t xml:space="preserve"> příslušnou činnost vykonávat.</w:t>
      </w:r>
    </w:p>
    <w:p w14:paraId="74B86DF9" w14:textId="77777777" w:rsidR="0069470F" w:rsidRDefault="0069470F" w:rsidP="006677FE">
      <w:pPr>
        <w:pStyle w:val="Nadpis2-2"/>
      </w:pPr>
      <w:bookmarkStart w:id="21" w:name="_Toc7077119"/>
      <w:bookmarkStart w:id="22" w:name="_Toc72241567"/>
      <w:r>
        <w:t>Dokumentace zhotovitele pro stavbu</w:t>
      </w:r>
      <w:bookmarkEnd w:id="21"/>
      <w:bookmarkEnd w:id="22"/>
    </w:p>
    <w:p w14:paraId="625FE756" w14:textId="5BFF1E59" w:rsidR="0069470F" w:rsidRDefault="00B17BBA" w:rsidP="00AA7EC8">
      <w:pPr>
        <w:pStyle w:val="Text2-1"/>
      </w:pPr>
      <w:r w:rsidRPr="00434EA0">
        <w:t>Součástí předmětu díla je i vyhotovení Realizač</w:t>
      </w:r>
      <w:r w:rsidR="00AC54D9">
        <w:t xml:space="preserve">ní Dokumentace stavby (výrobní </w:t>
      </w:r>
      <w:r w:rsidRPr="00434EA0">
        <w:t>dokumentace dodavatele)</w:t>
      </w:r>
      <w:r w:rsidR="00AC54D9">
        <w:t xml:space="preserve"> u SO a PS stavby, kde to vyplývá z </w:t>
      </w:r>
      <w:proofErr w:type="gramStart"/>
      <w:r w:rsidR="00AC54D9">
        <w:t>DSP</w:t>
      </w:r>
      <w:proofErr w:type="gramEnd"/>
      <w:r w:rsidR="00AC54D9">
        <w:t>–</w:t>
      </w:r>
      <w:proofErr w:type="gramStart"/>
      <w:r w:rsidR="00AC54D9">
        <w:t>PDPS</w:t>
      </w:r>
      <w:proofErr w:type="gramEnd"/>
      <w:r w:rsidR="00AC54D9">
        <w:t xml:space="preserve"> a souvisejících technických norem. Tato RD</w:t>
      </w:r>
      <w:r w:rsidR="00375811">
        <w:t>S</w:t>
      </w:r>
      <w:r w:rsidR="00AC54D9">
        <w:t xml:space="preserve"> </w:t>
      </w:r>
      <w:r w:rsidRPr="00434EA0">
        <w:t>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w:t>
      </w:r>
      <w:r w:rsidR="00586F35">
        <w:t>ném znění (dále „Směrnice GŘ č. </w:t>
      </w:r>
      <w:r w:rsidRPr="00434EA0">
        <w:t>11/2006“), zejména pro:</w:t>
      </w:r>
    </w:p>
    <w:p w14:paraId="143AAE14" w14:textId="77777777" w:rsidR="00AC54D9" w:rsidRPr="00AC54D9" w:rsidRDefault="00AC54D9" w:rsidP="00AA7EC8">
      <w:pPr>
        <w:pStyle w:val="Text2-2"/>
      </w:pPr>
      <w:r w:rsidRPr="00AC54D9">
        <w:t>PS staničního, traťového a přejezdového zabezpečovacího zařízení včetně návazností na technologie sdělovacího zařízení a včetně zapracování přechodových stavů sdělovacího a zabezpečovacího zařízení v souladu s</w:t>
      </w:r>
      <w:r>
        <w:t> </w:t>
      </w:r>
      <w:r w:rsidRPr="00AC54D9">
        <w:t>ZOV</w:t>
      </w:r>
    </w:p>
    <w:p w14:paraId="2A34F4F5" w14:textId="77777777" w:rsidR="00AC54D9" w:rsidRPr="00AC54D9" w:rsidRDefault="00AC54D9" w:rsidP="00AA7EC8">
      <w:pPr>
        <w:pStyle w:val="Text2-2"/>
      </w:pPr>
      <w:r w:rsidRPr="00AC54D9">
        <w:t>PS sdělovacího zařízení, včetně zapracování přechodových stavů</w:t>
      </w:r>
    </w:p>
    <w:p w14:paraId="4CA61D9D" w14:textId="77777777" w:rsidR="0069470F" w:rsidRPr="00AA7EC8" w:rsidRDefault="0069470F" w:rsidP="00AA7EC8">
      <w:pPr>
        <w:pStyle w:val="Text2-1"/>
      </w:pPr>
      <w:r>
        <w:lastRenderedPageBreak/>
        <w:t xml:space="preserve">Zhotovitel RDS dodá </w:t>
      </w:r>
      <w:r w:rsidRPr="00AA7EC8">
        <w:t>schválenou výkresovou dokumentaci pro provizorní zabezpečovací zařízení, řešící cílový stav a rozhodující stavební postupy, odso</w:t>
      </w:r>
      <w:r w:rsidR="00EB2F1F" w:rsidRPr="00AA7EC8">
        <w:t>uhlasené v připomínkovém řízení.</w:t>
      </w:r>
    </w:p>
    <w:p w14:paraId="1BCAFC3C" w14:textId="77777777" w:rsidR="0069470F" w:rsidRPr="00AA7EC8" w:rsidRDefault="0069470F" w:rsidP="00AA7EC8">
      <w:pPr>
        <w:pStyle w:val="Text2-1"/>
      </w:pPr>
      <w:r w:rsidRPr="00AA7EC8">
        <w:t>Za dodání schválené související výkresové dokumentace pro ostatní stavební postupy zodpovídá Zhotovitel stavby v souladu se Směrnicí GŘ č. 11/2006, Příloha č. 4.</w:t>
      </w:r>
    </w:p>
    <w:p w14:paraId="553B485C" w14:textId="77777777" w:rsidR="0069470F" w:rsidRDefault="0069470F" w:rsidP="00AA7EC8">
      <w:pPr>
        <w:pStyle w:val="Text2-1"/>
      </w:pPr>
      <w:r w:rsidRPr="00AA7EC8">
        <w:t>Zpracování technologických</w:t>
      </w:r>
      <w:r>
        <w:t xml:space="preserve"> postupů (TP) provádění prací včetně kontrolního a zkušebního plánu v jednotlivých etapách stavby (především v plánované výluce) jednotlivých SO a PS v přiměřeném rozsahu nutném pro realizaci stavby</w:t>
      </w:r>
      <w:r w:rsidR="005154B9">
        <w:t>.</w:t>
      </w:r>
    </w:p>
    <w:p w14:paraId="5E53E4F6" w14:textId="77777777" w:rsidR="0069470F" w:rsidRDefault="0069470F" w:rsidP="006677FE">
      <w:pPr>
        <w:pStyle w:val="Nadpis2-2"/>
      </w:pPr>
      <w:bookmarkStart w:id="23" w:name="_Toc7077120"/>
      <w:bookmarkStart w:id="24" w:name="_Toc72241568"/>
      <w:r>
        <w:t>Dokumentace skutečného provedení stavby</w:t>
      </w:r>
      <w:bookmarkEnd w:id="23"/>
      <w:bookmarkEnd w:id="24"/>
    </w:p>
    <w:p w14:paraId="53838EA7" w14:textId="77777777" w:rsidR="0069470F" w:rsidRDefault="0069470F" w:rsidP="00AA7EC8">
      <w:pPr>
        <w:pStyle w:val="Text2-1"/>
      </w:pPr>
      <w:r>
        <w:t xml:space="preserve">Zhotovitel </w:t>
      </w:r>
      <w:r w:rsidRPr="00AA7EC8">
        <w:t>předá</w:t>
      </w:r>
      <w:r>
        <w:t xml:space="preserve"> v souladu se směrnicí SŽ č. 117 Předávání digitální dokumentace z investiční výstavby SŽ, článek 3.1.3.2 při odevzdání DSPS Panoramatické fotografie. Panoramatické fotografie budou splňovat podmínky uvedené ve směrnici SŽ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9047BF9" w14:textId="77777777" w:rsidR="00E232D0" w:rsidRDefault="00E232D0" w:rsidP="00AA7EC8">
      <w:pPr>
        <w:pStyle w:val="Text2-1"/>
      </w:pPr>
      <w:r w:rsidRPr="009E728E">
        <w:t>ES prohlášení o ověření subsystému</w:t>
      </w:r>
    </w:p>
    <w:p w14:paraId="3C150175" w14:textId="77777777" w:rsidR="00E85009" w:rsidRPr="00AA7EC8" w:rsidRDefault="00E85009" w:rsidP="00AA7EC8">
      <w:pPr>
        <w:pStyle w:val="Text2-2"/>
      </w:pPr>
      <w:r w:rsidRPr="00E85009">
        <w:t xml:space="preserve">V </w:t>
      </w:r>
      <w:r w:rsidRPr="00AA7EC8">
        <w:t xml:space="preserve">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0CE5C50A" w14:textId="77777777" w:rsidR="00E85009" w:rsidRPr="00AA7EC8" w:rsidRDefault="00E85009" w:rsidP="00AA7EC8">
      <w:pPr>
        <w:pStyle w:val="Text2-2"/>
      </w:pPr>
      <w:r w:rsidRPr="00AA7EC8">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5C4DACF" w14:textId="77777777" w:rsidR="00E85009" w:rsidRPr="00AA7EC8" w:rsidRDefault="00E85009" w:rsidP="00AA7EC8">
      <w:pPr>
        <w:pStyle w:val="Text2-2"/>
      </w:pPr>
      <w:r w:rsidRPr="00AA7EC8">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C0B30A8" w14:textId="77777777" w:rsidR="00E85009" w:rsidRPr="00AA7EC8" w:rsidRDefault="00E85009" w:rsidP="00AA7EC8">
      <w:pPr>
        <w:pStyle w:val="Text2-2"/>
      </w:pPr>
      <w:r w:rsidRPr="00AA7EC8">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45687BA" w14:textId="77777777" w:rsidR="00E85009" w:rsidRPr="00AA7EC8" w:rsidRDefault="00E85009" w:rsidP="00AA7EC8">
      <w:pPr>
        <w:pStyle w:val="Text2-2"/>
      </w:pPr>
      <w:r w:rsidRPr="00AA7EC8">
        <w:t>Ve sporných případech, kdy není možno určit, zda lze použít postup s vydáním Posouzení změny subsystému notifikovanou osobou, musí Zhotovitel postupovat podle stanoviska notifikované osoby.</w:t>
      </w:r>
    </w:p>
    <w:p w14:paraId="66A1DD95" w14:textId="77777777" w:rsidR="00E85009" w:rsidRPr="009E728E" w:rsidRDefault="00E85009" w:rsidP="00AA7EC8">
      <w:pPr>
        <w:pStyle w:val="Text2-2"/>
      </w:pPr>
      <w:r w:rsidRPr="00AA7EC8">
        <w:t>Zhotovitel musí rovněž</w:t>
      </w:r>
      <w:r>
        <w:t xml:space="preserve"> zajistit aktualizaci nebo vydání nového průkazu způsobilosti UTZ.</w:t>
      </w:r>
    </w:p>
    <w:p w14:paraId="6ABE965C" w14:textId="77777777" w:rsidR="0069470F" w:rsidRDefault="0069470F" w:rsidP="006677FE">
      <w:pPr>
        <w:pStyle w:val="Nadpis2-2"/>
      </w:pPr>
      <w:bookmarkStart w:id="25" w:name="_Toc7077138"/>
      <w:bookmarkStart w:id="26" w:name="_Toc72241569"/>
      <w:r>
        <w:t>Životní prostředí a nakládání s</w:t>
      </w:r>
      <w:r w:rsidR="00A7041E">
        <w:t> </w:t>
      </w:r>
      <w:r>
        <w:t>odpady</w:t>
      </w:r>
      <w:bookmarkEnd w:id="25"/>
      <w:bookmarkEnd w:id="26"/>
    </w:p>
    <w:p w14:paraId="2C9B4394" w14:textId="77777777" w:rsidR="00A7041E" w:rsidRDefault="00A7041E" w:rsidP="00D72FDF">
      <w:pPr>
        <w:pStyle w:val="Text2-1"/>
        <w:rPr>
          <w:rStyle w:val="Tun"/>
        </w:rPr>
      </w:pPr>
      <w:r w:rsidRPr="00A7041E">
        <w:rPr>
          <w:rStyle w:val="Tun"/>
        </w:rPr>
        <w:t>Nakládání s</w:t>
      </w:r>
      <w:r>
        <w:rPr>
          <w:rStyle w:val="Tun"/>
        </w:rPr>
        <w:t> </w:t>
      </w:r>
      <w:r w:rsidRPr="00A7041E">
        <w:rPr>
          <w:rStyle w:val="Tun"/>
        </w:rPr>
        <w:t>odpady</w:t>
      </w:r>
    </w:p>
    <w:p w14:paraId="5B7C5DC7" w14:textId="1AD2C293" w:rsidR="00CE1F2C" w:rsidRPr="00D72FDF" w:rsidRDefault="00CE1F2C" w:rsidP="00D72FDF">
      <w:pPr>
        <w:pStyle w:val="Text2-2"/>
      </w:pPr>
      <w:r w:rsidRPr="00A7041E">
        <w:t xml:space="preserve">Zhotovitel stavby si zajistí rozsah skládek sám, a to dle </w:t>
      </w:r>
      <w:r w:rsidR="00586F35">
        <w:t>celkového množství a </w:t>
      </w:r>
      <w:r w:rsidRPr="00D72FDF">
        <w:t>kategorie odpadů a tuto cenu si zohlední včetně rizika v nabídkové ceně položek souvisejících s nakládání s odpady u všech relevantních SO a PS stavby.</w:t>
      </w:r>
    </w:p>
    <w:p w14:paraId="4D269367" w14:textId="77777777" w:rsidR="00CE1F2C" w:rsidRPr="00A7041E" w:rsidRDefault="00CE1F2C" w:rsidP="00D72FDF">
      <w:pPr>
        <w:pStyle w:val="Text2-2"/>
      </w:pPr>
      <w:r w:rsidRPr="00D72FDF">
        <w:t>Polohy a vzdálenosti skládek pro likvidaci odpadů uvedené v Projektové doku</w:t>
      </w:r>
      <w:r w:rsidRPr="00A7041E">
        <w:t xml:space="preserve">mentaci jsou pouze informativní a slouží pro interní potřeby Objednatele </w:t>
      </w:r>
      <w:r w:rsidRPr="00A7041E">
        <w:lastRenderedPageBreak/>
        <w:t>a stavebního řízení. Umístění skládek není podkladem pro výběrové řízení na zhotovitele stavby, má tedy pouze informativní charakter.</w:t>
      </w:r>
    </w:p>
    <w:p w14:paraId="5BF1B6C6" w14:textId="1AF2065B" w:rsidR="00CE1F2C" w:rsidRPr="00CE1F2C" w:rsidRDefault="00CE1F2C" w:rsidP="00D72FDF">
      <w:pPr>
        <w:pStyle w:val="Text2-1"/>
      </w:pPr>
      <w:r w:rsidRPr="00CE1F2C">
        <w:t>Stavební objekt „</w:t>
      </w:r>
      <w:r w:rsidRPr="001B0CFB">
        <w:rPr>
          <w:b/>
        </w:rPr>
        <w:t>SO 50-16-01 kácení zeleně a náhradní výsadba</w:t>
      </w:r>
      <w:r w:rsidRPr="00CE1F2C">
        <w:t>“ byl již částečně realizován v </w:t>
      </w:r>
      <w:proofErr w:type="spellStart"/>
      <w:r w:rsidRPr="00CE1F2C">
        <w:t>mimovegetačním</w:t>
      </w:r>
      <w:proofErr w:type="spellEnd"/>
      <w:r w:rsidRPr="00CE1F2C">
        <w:t xml:space="preserve"> období</w:t>
      </w:r>
      <w:r>
        <w:t xml:space="preserve"> na počátku</w:t>
      </w:r>
      <w:r w:rsidRPr="00CE1F2C">
        <w:t xml:space="preserve"> roku 2021 tak, aby zhotovitel stavby měl připraveny plochy stavby pro </w:t>
      </w:r>
      <w:r>
        <w:t>realizační</w:t>
      </w:r>
      <w:r w:rsidRPr="00CE1F2C">
        <w:t xml:space="preserve"> etapu stavby v roce 2021.</w:t>
      </w:r>
      <w:r w:rsidR="00D72FDF">
        <w:t xml:space="preserve"> </w:t>
      </w:r>
      <w:r>
        <w:t xml:space="preserve">Náklady realizace tohoto SO tak budou v nabídce zhotovitele sníženy o práce již provedené – dle přiloženého výkazu výměr </w:t>
      </w:r>
      <w:r w:rsidR="001B0CFB">
        <w:t>„</w:t>
      </w:r>
      <w:r w:rsidR="001B0CFB" w:rsidRPr="001B0CFB">
        <w:rPr>
          <w:b/>
        </w:rPr>
        <w:t>Výkaz výměr k ocenění Kácení 1_etapa R-VS 4.xlsx</w:t>
      </w:r>
      <w:r w:rsidR="001B0CFB">
        <w:t>“ a</w:t>
      </w:r>
      <w:r w:rsidR="00586F35">
        <w:t> </w:t>
      </w:r>
      <w:r w:rsidR="001B0CFB">
        <w:t>dle souvisejícího souboru „</w:t>
      </w:r>
      <w:r w:rsidR="001B0CFB" w:rsidRPr="001B0CFB">
        <w:rPr>
          <w:b/>
        </w:rPr>
        <w:t>Tabulka_stromy_porosty_Kácení_1_etapa 4.xlsx</w:t>
      </w:r>
      <w:r w:rsidR="001B0CFB">
        <w:t>“</w:t>
      </w:r>
      <w:r w:rsidR="00D32682">
        <w:t xml:space="preserve"> (viz</w:t>
      </w:r>
      <w:r w:rsidR="00586F35">
        <w:t> </w:t>
      </w:r>
      <w:proofErr w:type="gramStart"/>
      <w:r w:rsidR="00D32682">
        <w:t xml:space="preserve">příloha </w:t>
      </w:r>
      <w:r w:rsidR="00D32682">
        <w:fldChar w:fldCharType="begin"/>
      </w:r>
      <w:r w:rsidR="00D32682">
        <w:instrText xml:space="preserve"> REF _Ref67925329 \r \h </w:instrText>
      </w:r>
      <w:r w:rsidR="00D32682">
        <w:fldChar w:fldCharType="separate"/>
      </w:r>
      <w:r w:rsidR="000D6A9C">
        <w:t>7.1.1</w:t>
      </w:r>
      <w:proofErr w:type="gramEnd"/>
      <w:r w:rsidR="00D32682">
        <w:fldChar w:fldCharType="end"/>
      </w:r>
      <w:r w:rsidR="00D32682">
        <w:t xml:space="preserve"> těchto ZTP)</w:t>
      </w:r>
      <w:r w:rsidR="001B0CFB">
        <w:t>. Objednatel upozorňuje, že o</w:t>
      </w:r>
      <w:r w:rsidR="001B0CFB" w:rsidRPr="00CE1F2C">
        <w:t xml:space="preserve">dstranění dřevin </w:t>
      </w:r>
      <w:r w:rsidR="001B0CFB">
        <w:t>bylo</w:t>
      </w:r>
      <w:r w:rsidR="001B0CFB" w:rsidRPr="00CE1F2C">
        <w:t xml:space="preserve"> v této </w:t>
      </w:r>
      <w:r w:rsidR="001B0CFB">
        <w:t>etapě provedeno</w:t>
      </w:r>
      <w:r w:rsidR="001B0CFB" w:rsidRPr="00CE1F2C">
        <w:t xml:space="preserve"> bez likvidace kořenového systému a pařezů. V nabídkovém rozpočtu Zhotovitele</w:t>
      </w:r>
      <w:r w:rsidR="001B0CFB">
        <w:t xml:space="preserve"> tak</w:t>
      </w:r>
      <w:r w:rsidR="001B0CFB" w:rsidRPr="00CE1F2C">
        <w:t xml:space="preserve"> bude </w:t>
      </w:r>
      <w:r w:rsidR="001B0CFB">
        <w:t>zohledněna likvidace kořenových systémů a pařezů</w:t>
      </w:r>
      <w:r w:rsidR="001B0CFB" w:rsidRPr="00CE1F2C">
        <w:t>.</w:t>
      </w:r>
    </w:p>
    <w:p w14:paraId="62FDBA65" w14:textId="77777777" w:rsidR="0069470F" w:rsidRDefault="0069470F" w:rsidP="006677FE">
      <w:pPr>
        <w:pStyle w:val="Nadpis2-2"/>
      </w:pPr>
      <w:bookmarkStart w:id="27" w:name="_Ref3280427"/>
      <w:bookmarkStart w:id="28" w:name="_Toc7077139"/>
      <w:bookmarkStart w:id="29" w:name="_Ref62138603"/>
      <w:bookmarkStart w:id="30" w:name="_Toc72241570"/>
      <w:r>
        <w:t>Publicita</w:t>
      </w:r>
      <w:bookmarkEnd w:id="27"/>
      <w:bookmarkEnd w:id="28"/>
      <w:r w:rsidR="001615A9">
        <w:t xml:space="preserve"> </w:t>
      </w:r>
      <w:r w:rsidR="001615A9" w:rsidRPr="00042DF8">
        <w:t>stavby spolufinancované Evropskou uni</w:t>
      </w:r>
      <w:r w:rsidR="00B90061">
        <w:t>í</w:t>
      </w:r>
      <w:bookmarkEnd w:id="29"/>
      <w:bookmarkEnd w:id="30"/>
    </w:p>
    <w:p w14:paraId="3AE4A72F" w14:textId="6A6500CE" w:rsidR="008D411E" w:rsidRPr="008D411E" w:rsidRDefault="008D411E" w:rsidP="000B07C0">
      <w:pPr>
        <w:pStyle w:val="Text2-1"/>
      </w:pPr>
      <w:r w:rsidRPr="008D411E">
        <w:t xml:space="preserve">Publicita stavby spolufinancované Evropskou unií z Nástroje pro propojení Evropy (CEF) musí být v souladu s Pravidly publicity projektů spolufinancovaných z </w:t>
      </w:r>
      <w:proofErr w:type="spellStart"/>
      <w:r w:rsidRPr="008D411E">
        <w:t>Connecting</w:t>
      </w:r>
      <w:proofErr w:type="spellEnd"/>
      <w:r w:rsidRPr="008D411E">
        <w:t xml:space="preserve"> </w:t>
      </w:r>
      <w:proofErr w:type="spellStart"/>
      <w:r w:rsidRPr="008D411E">
        <w:t>Europe</w:t>
      </w:r>
      <w:proofErr w:type="spellEnd"/>
      <w:r w:rsidRPr="008D411E">
        <w:t xml:space="preserve"> </w:t>
      </w:r>
      <w:proofErr w:type="spellStart"/>
      <w:r w:rsidRPr="008D411E">
        <w:t>Facility</w:t>
      </w:r>
      <w:proofErr w:type="spellEnd"/>
      <w:r w:rsidRPr="008D411E">
        <w:t xml:space="preserve"> (CEF)</w:t>
      </w:r>
      <w:r w:rsidR="00D32682">
        <w:t xml:space="preserve">, které jsou </w:t>
      </w:r>
      <w:proofErr w:type="gramStart"/>
      <w:r w:rsidR="00D32682">
        <w:t xml:space="preserve">přílohou </w:t>
      </w:r>
      <w:r w:rsidR="00D32682">
        <w:fldChar w:fldCharType="begin"/>
      </w:r>
      <w:r w:rsidR="00D32682">
        <w:instrText xml:space="preserve"> REF _Ref67925478 \r \h </w:instrText>
      </w:r>
      <w:r w:rsidR="00D32682">
        <w:fldChar w:fldCharType="separate"/>
      </w:r>
      <w:r w:rsidR="000D6A9C">
        <w:t>7.1.2</w:t>
      </w:r>
      <w:proofErr w:type="gramEnd"/>
      <w:r w:rsidR="00D32682">
        <w:fldChar w:fldCharType="end"/>
      </w:r>
      <w:r w:rsidR="00D32682">
        <w:t xml:space="preserve"> těchto ZTP </w:t>
      </w:r>
      <w:r w:rsidRPr="008D411E">
        <w:t>.</w:t>
      </w:r>
    </w:p>
    <w:p w14:paraId="6DD41C6E" w14:textId="6E3CE587" w:rsidR="00740068" w:rsidRDefault="00740068" w:rsidP="00740068">
      <w:pPr>
        <w:pStyle w:val="Text2-1"/>
      </w:pPr>
      <w:r>
        <w:t>Rozsah publicity CEF stanovují Pravidla publicity projektů spolufinancovaných z </w:t>
      </w:r>
      <w:proofErr w:type="spellStart"/>
      <w:r>
        <w:t>Connecting</w:t>
      </w:r>
      <w:proofErr w:type="spellEnd"/>
      <w:r>
        <w:t xml:space="preserve"> </w:t>
      </w:r>
      <w:proofErr w:type="spellStart"/>
      <w:r>
        <w:t>Europe</w:t>
      </w:r>
      <w:proofErr w:type="spellEnd"/>
      <w:r>
        <w:t xml:space="preserve"> </w:t>
      </w:r>
      <w:proofErr w:type="spellStart"/>
      <w:r>
        <w:t>Facility</w:t>
      </w:r>
      <w:proofErr w:type="spellEnd"/>
      <w:r>
        <w:t xml:space="preserve"> (CEF) a spočívá v instalaci dvou velkoplošných billboardů včetně přelepů, slavnostního zahájení a ukončení stavby pro 50 účastníků</w:t>
      </w:r>
      <w:r w:rsidR="007E1754">
        <w:t xml:space="preserve"> a </w:t>
      </w:r>
      <w:r w:rsidR="007E1754" w:rsidRPr="008D411E">
        <w:t>tiskov</w:t>
      </w:r>
      <w:r w:rsidR="007E1754">
        <w:t xml:space="preserve">ou </w:t>
      </w:r>
      <w:r w:rsidR="007E1754" w:rsidRPr="008D411E">
        <w:t>konferenc</w:t>
      </w:r>
      <w:r w:rsidR="007E1754">
        <w:t>í</w:t>
      </w:r>
      <w:r w:rsidR="007E1754" w:rsidRPr="008D411E">
        <w:t xml:space="preserve"> nebo semináře</w:t>
      </w:r>
      <w:r>
        <w:t>, po dokončení stavby instalaci dvou pamětních desek, prezentaci projektu na webových stránkách Objednatele. Součástí propagace je i</w:t>
      </w:r>
      <w:r w:rsidR="00AD44DD">
        <w:t> </w:t>
      </w:r>
      <w:r>
        <w:t xml:space="preserve">demontáž billboardů </w:t>
      </w:r>
      <w:r w:rsidR="00DB390D">
        <w:t xml:space="preserve">po instalaci pamětních plaket. </w:t>
      </w:r>
    </w:p>
    <w:p w14:paraId="7D53A35D" w14:textId="41AB697B" w:rsidR="00740068" w:rsidRDefault="00740068" w:rsidP="00740068">
      <w:pPr>
        <w:pStyle w:val="Text2-1"/>
      </w:pPr>
      <w:r>
        <w:t xml:space="preserve">Zhotovitel provede zpracování návrhu (s logem SŽ dle platného grafického manuálu jednotného vizuálního stylu a to včetně použitého řezu písma, viz https://www.spravazeleznic.cz/kontakty/sprava-webu-a-logomanual),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odsouhlaseny Objednatelem. </w:t>
      </w:r>
    </w:p>
    <w:p w14:paraId="2940AE41" w14:textId="77777777" w:rsidR="001D6D70" w:rsidRDefault="001D6D70" w:rsidP="001D6D70">
      <w:pPr>
        <w:pStyle w:val="Text2-1"/>
      </w:pPr>
      <w:r>
        <w:t xml:space="preserve">Se zajištěním publicity Zhotovitel začne nejdříve po písemném pokynu Správce stavby. </w:t>
      </w:r>
    </w:p>
    <w:p w14:paraId="3169AAE9" w14:textId="76B8CCD3" w:rsidR="001D6D70" w:rsidRDefault="001D6D70" w:rsidP="001D6D70">
      <w:pPr>
        <w:pStyle w:val="Text2-1"/>
      </w:pPr>
      <w:r>
        <w:t xml:space="preserve">Rozsah tohoto plnění si Objednatel vyhrazuje jako změnu závazku ze Smlouvy v souladu s ustanovením §100 odst. 1 ZZZ. Předpokládaný rozsah plnění, který je vyhrazenou změnou závazku, je uveden v SO 98-98 Všeobecný objekt, </w:t>
      </w:r>
      <w:r w:rsidRPr="00EE1441">
        <w:t xml:space="preserve">v položce č. </w:t>
      </w:r>
      <w:r w:rsidR="00EE1441" w:rsidRPr="00EE1441">
        <w:t>7</w:t>
      </w:r>
      <w:r>
        <w:t xml:space="preserve"> Publicita </w:t>
      </w:r>
      <w:r w:rsidRPr="0075515A">
        <w:t>stavby spolufinancované Evropskou unii</w:t>
      </w:r>
      <w:r>
        <w:t xml:space="preserve">. Zhotoviteli bude uhrazen jen skutečně provedený rozsah tohoto plnění. </w:t>
      </w:r>
    </w:p>
    <w:p w14:paraId="3DCE886F" w14:textId="345E1CB7" w:rsidR="001D6D70" w:rsidRPr="00104B03" w:rsidRDefault="001D6D70" w:rsidP="001D6D70">
      <w:pPr>
        <w:pStyle w:val="Text2-1"/>
      </w:pPr>
      <w:bookmarkStart w:id="31" w:name="_Ref55898552"/>
      <w:r>
        <w:t xml:space="preserve">V případě, že Správce stavby nevydá písemný pokyn k zajištění publicity, neproběhne fakturace za </w:t>
      </w:r>
      <w:r w:rsidRPr="00EE1441">
        <w:t xml:space="preserve">položku č. </w:t>
      </w:r>
      <w:r w:rsidR="00EE1441" w:rsidRPr="00EE1441">
        <w:t xml:space="preserve">7 </w:t>
      </w:r>
      <w:r w:rsidRPr="00EE1441">
        <w:t>Publicita</w:t>
      </w:r>
      <w:r>
        <w:t xml:space="preserve"> </w:t>
      </w:r>
      <w:r w:rsidRPr="0075515A">
        <w:t>stavby spolufinancované Evropskou unii</w:t>
      </w:r>
      <w:r>
        <w:t xml:space="preserve"> v SO 98-98 Všeobecný objekt.</w:t>
      </w:r>
      <w:bookmarkEnd w:id="31"/>
    </w:p>
    <w:p w14:paraId="0DBB25B3" w14:textId="77777777" w:rsidR="001615A9" w:rsidRPr="005354B7" w:rsidRDefault="001615A9" w:rsidP="006677FE">
      <w:pPr>
        <w:pStyle w:val="Nadpis2-2"/>
      </w:pPr>
      <w:bookmarkStart w:id="32" w:name="_Toc72241571"/>
      <w:r w:rsidRPr="005354B7">
        <w:t>Publicita stavby</w:t>
      </w:r>
      <w:bookmarkEnd w:id="32"/>
    </w:p>
    <w:p w14:paraId="5FA1ED3C" w14:textId="7EBA7159" w:rsidR="0033159C" w:rsidRPr="00D72FDF" w:rsidRDefault="0033159C" w:rsidP="00D72FDF">
      <w:pPr>
        <w:pStyle w:val="Text2-1"/>
      </w:pPr>
      <w:r w:rsidRPr="00D72FDF">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D72FDF">
        <w:t xml:space="preserve"> (</w:t>
      </w:r>
      <w:r w:rsidR="00BD5C66">
        <w:t xml:space="preserve">Bc. </w:t>
      </w:r>
      <w:r w:rsidR="00EE1441">
        <w:t xml:space="preserve">Simona Vernerová, </w:t>
      </w:r>
      <w:r w:rsidR="005C07AB" w:rsidRPr="00D72FDF">
        <w:t>M</w:t>
      </w:r>
      <w:r w:rsidR="00BD5C66">
        <w:t>: </w:t>
      </w:r>
      <w:r w:rsidR="005C07AB" w:rsidRPr="00D72FDF">
        <w:t>702 048 909, E</w:t>
      </w:r>
      <w:r w:rsidR="00BD5C66">
        <w:t>:</w:t>
      </w:r>
      <w:r w:rsidR="005C07AB" w:rsidRPr="00D72FDF">
        <w:t> vernerova@spravazeleznic.cz)</w:t>
      </w:r>
      <w:r w:rsidR="003A2530" w:rsidRPr="00D72FDF">
        <w:t>.</w:t>
      </w:r>
    </w:p>
    <w:p w14:paraId="62171340" w14:textId="77777777" w:rsidR="00C97259" w:rsidRPr="003A2530" w:rsidRDefault="00C97259" w:rsidP="00D72FDF">
      <w:pPr>
        <w:pStyle w:val="Text2-1"/>
      </w:pPr>
      <w:r w:rsidRPr="00D72FDF">
        <w:t>Veškerá zpracování prezenčních a propagačních materiálů pro stavbu bude v souladu s jednotným vizuálním stylem organizace dle Grafického manuálu jednotného vizuálního stylu SŽ, který je k dispozici na webových stránkách organizace (</w:t>
      </w:r>
      <w:r w:rsidR="001E5F0C" w:rsidRPr="00D72FDF">
        <w:t>https</w:t>
      </w:r>
      <w:r w:rsidR="001E5F0C" w:rsidRPr="003A2530">
        <w:t>://www.spravazeleznic.cz/kontakty/sprava-webu-a-logomanual</w:t>
      </w:r>
      <w:r w:rsidRPr="003A2530">
        <w:t>).</w:t>
      </w:r>
    </w:p>
    <w:p w14:paraId="563B37F2" w14:textId="1C40C5C8" w:rsidR="00BD5C66" w:rsidRDefault="00BD5C66" w:rsidP="002B573D">
      <w:pPr>
        <w:pStyle w:val="Text2-2"/>
      </w:pPr>
      <w:r>
        <w:t>Typy informačních materiálů:</w:t>
      </w:r>
    </w:p>
    <w:p w14:paraId="2A4A7324" w14:textId="21124DB1" w:rsidR="0033159C" w:rsidRPr="000F5FEF" w:rsidRDefault="0033159C" w:rsidP="002B573D">
      <w:pPr>
        <w:pStyle w:val="Odrka1-4"/>
      </w:pPr>
      <w:r w:rsidRPr="000F5FEF">
        <w:t xml:space="preserve">informační bannery ve velikosti šíře až 3 m </w:t>
      </w:r>
      <w:r w:rsidR="00031C01" w:rsidRPr="000F5FEF">
        <w:t>× </w:t>
      </w:r>
      <w:r w:rsidRPr="000F5FEF">
        <w:t xml:space="preserve">výška až 2 m s oky po 50 cm, v počtu </w:t>
      </w:r>
      <w:r w:rsidR="000F5FEF">
        <w:t>2</w:t>
      </w:r>
      <w:r w:rsidRPr="000F5FEF">
        <w:t xml:space="preserve"> ks,</w:t>
      </w:r>
    </w:p>
    <w:p w14:paraId="052FED58" w14:textId="0DE6316D" w:rsidR="0033159C" w:rsidRPr="00D72FDF" w:rsidRDefault="0033159C" w:rsidP="00D72FDF">
      <w:pPr>
        <w:pStyle w:val="Text2-2"/>
      </w:pPr>
      <w:r w:rsidRPr="000F5FEF">
        <w:lastRenderedPageBreak/>
        <w:t xml:space="preserve">Informační </w:t>
      </w:r>
      <w:r w:rsidRPr="00D72FDF">
        <w:t xml:space="preserve">materiály budou instalovány ihned po předání staveniště a po celou dobu realizace stavby budou </w:t>
      </w:r>
      <w:r w:rsidR="001D0458" w:rsidRPr="00D72FDF">
        <w:t>Z</w:t>
      </w:r>
      <w:r w:rsidRPr="00D72FDF">
        <w:t>hotovitelem udržovány v bezvadném stavu. V</w:t>
      </w:r>
      <w:r w:rsidR="00586F35">
        <w:t> </w:t>
      </w:r>
      <w:r w:rsidRPr="00D72FDF">
        <w:t xml:space="preserve">případě jejich poškození, nebo výrazném znečistění, budou nahrazeny novými identickými materiály. </w:t>
      </w:r>
    </w:p>
    <w:p w14:paraId="1AB10477" w14:textId="3780B02C" w:rsidR="0033159C" w:rsidRPr="00D72FDF" w:rsidRDefault="0033159C" w:rsidP="00D72FDF">
      <w:pPr>
        <w:pStyle w:val="Text2-2"/>
      </w:pPr>
      <w:r w:rsidRPr="00D72FDF">
        <w:t>Umístění materiálů s logem Zhotovitele b</w:t>
      </w:r>
      <w:r w:rsidR="001D0458" w:rsidRPr="00D72FDF">
        <w:t>ude možné pouze po konzultaci a </w:t>
      </w:r>
      <w:r w:rsidR="00586F35">
        <w:t>po </w:t>
      </w:r>
      <w:r w:rsidRPr="00D72FDF">
        <w:t>odsouhlasení Objednatelem.</w:t>
      </w:r>
    </w:p>
    <w:p w14:paraId="14050540" w14:textId="77777777" w:rsidR="006A2AB1" w:rsidRPr="00D72FDF" w:rsidRDefault="006A2AB1" w:rsidP="00D72FDF">
      <w:pPr>
        <w:pStyle w:val="Text2-2"/>
      </w:pPr>
      <w:r w:rsidRPr="00D72FDF">
        <w:t xml:space="preserve">Zhotovitel v rámci Díla instaluje na veřejně přístupném místě multimediální panel, kde Zhotovitel zpracuje a bude průběžně </w:t>
      </w:r>
      <w:r w:rsidR="00B460B0" w:rsidRPr="00D72FDF">
        <w:t>aktualizovat informační materiály se základními informacemi o průběhu stavby.</w:t>
      </w:r>
    </w:p>
    <w:p w14:paraId="1FA72EAF" w14:textId="77777777" w:rsidR="00C97259" w:rsidRPr="000F5FEF" w:rsidRDefault="00C97259" w:rsidP="00D72FDF">
      <w:pPr>
        <w:pStyle w:val="Text2-2"/>
      </w:pPr>
      <w:bookmarkStart w:id="33" w:name="_Ref35517545"/>
      <w:r w:rsidRPr="00D72FDF">
        <w:t xml:space="preserve">Zhotovitel zajistí 1x za 4 měsíce pořízení </w:t>
      </w:r>
      <w:proofErr w:type="spellStart"/>
      <w:r w:rsidRPr="00D72FDF">
        <w:t>videodokumentace</w:t>
      </w:r>
      <w:proofErr w:type="spellEnd"/>
      <w:r w:rsidRPr="00D72FDF">
        <w:t xml:space="preserve"> stavby prostřednictvím </w:t>
      </w:r>
      <w:proofErr w:type="spellStart"/>
      <w:r w:rsidRPr="00D72FDF">
        <w:t>dronu</w:t>
      </w:r>
      <w:proofErr w:type="spellEnd"/>
      <w:r w:rsidRPr="00D72FDF">
        <w:t xml:space="preserve"> (je možné doplnit záběry </w:t>
      </w:r>
      <w:proofErr w:type="spellStart"/>
      <w:r w:rsidRPr="00D72FDF">
        <w:t>dronu</w:t>
      </w:r>
      <w:proofErr w:type="spellEnd"/>
      <w:r w:rsidRPr="00D72FDF">
        <w:t xml:space="preserve"> pomocí jiného záznamového zařízení), která bude následnou, odbornou postprodukcí zpracována do</w:t>
      </w:r>
      <w:r w:rsidRPr="000F5FEF">
        <w:t xml:space="preserve"> dvou propagačních videí. První verze v délce 2 – 5 minut pro kanál na </w:t>
      </w:r>
      <w:proofErr w:type="spellStart"/>
      <w:r w:rsidRPr="000F5FEF">
        <w:t>You</w:t>
      </w:r>
      <w:r w:rsidR="00C61822">
        <w:t>T</w:t>
      </w:r>
      <w:r w:rsidRPr="000F5FEF">
        <w:t>ube</w:t>
      </w:r>
      <w:proofErr w:type="spellEnd"/>
      <w:r w:rsidRPr="000F5FEF">
        <w:t xml:space="preserve"> a druhá verze pro sociální sítě, zkrácená verze do 60 sekund. Tato videa budou opatřena logem S</w:t>
      </w:r>
      <w:r w:rsidR="001E4F17" w:rsidRPr="000F5FEF">
        <w:t>Ž</w:t>
      </w:r>
      <w:r w:rsidRPr="000F5FEF">
        <w:t xml:space="preserve">, případně doplněn mluveným komentářem, dle dohody s Objednatelem. Video bude pořízeno a odevzdáno v rozlišení 4K a také ve FULL HD. Objednatel požaduje natočení stávajícího stavu, natáčení v průběhu realizace a po jejím dokončení. Do </w:t>
      </w:r>
      <w:proofErr w:type="gramStart"/>
      <w:r w:rsidRPr="000F5FEF">
        <w:t>15</w:t>
      </w:r>
      <w:r w:rsidRPr="000F5FEF">
        <w:noBreakHyphen/>
        <w:t>ti</w:t>
      </w:r>
      <w:proofErr w:type="gramEnd"/>
      <w:r w:rsidRPr="000F5FEF">
        <w:t xml:space="preserve"> pracovních dnů od ukončení každé dílčí části natáčení Zhotovitel předá zpracovanou </w:t>
      </w:r>
      <w:proofErr w:type="spellStart"/>
      <w:r w:rsidRPr="000F5FEF">
        <w:t>videodokumentaci</w:t>
      </w:r>
      <w:proofErr w:type="spellEnd"/>
      <w:r w:rsidRPr="000F5FEF">
        <w:t> Objednateli. Objednatel si vyhrazuje právo schválení finální podoby předmětného propagačního videa. Výsledný produkt je majetkem Objednatele.</w:t>
      </w:r>
      <w:bookmarkEnd w:id="33"/>
    </w:p>
    <w:p w14:paraId="6BB6BF85" w14:textId="6B172EA2" w:rsidR="00C97259" w:rsidRPr="00D72FDF" w:rsidRDefault="00C97259" w:rsidP="00D72FDF">
      <w:pPr>
        <w:pStyle w:val="Text2-2"/>
      </w:pPr>
      <w:r w:rsidRPr="00D72FDF">
        <w:t xml:space="preserve">Zhotovitel je povinen si veškerá povolení k výrobě i k umístění informačních materiálů zajistit s dotčenými orgány, včetně povolení k natáčení </w:t>
      </w:r>
      <w:proofErr w:type="spellStart"/>
      <w:r w:rsidRPr="00D72FDF">
        <w:t>dronem</w:t>
      </w:r>
      <w:proofErr w:type="spellEnd"/>
      <w:r w:rsidRPr="00D72FDF">
        <w:t xml:space="preserve"> a to v rámci SŽ, případně Úřadu pro civilní letectví (dále jen „ÚCL“).</w:t>
      </w:r>
    </w:p>
    <w:p w14:paraId="5CDE4A40" w14:textId="77777777" w:rsidR="00C97259" w:rsidRPr="00D72FDF" w:rsidRDefault="00C97259" w:rsidP="00D72FDF">
      <w:pPr>
        <w:pStyle w:val="Text2-2"/>
      </w:pPr>
      <w:r w:rsidRPr="00D72FDF">
        <w:t xml:space="preserve">Zhotovitel stavby je povinen v dostatečném časovém předstihu žádat SŽ o potřebné souhlasy (viz dále) nutné pro provádění </w:t>
      </w:r>
      <w:proofErr w:type="spellStart"/>
      <w:r w:rsidRPr="00D72FDF">
        <w:t>videodokumentace</w:t>
      </w:r>
      <w:proofErr w:type="spellEnd"/>
      <w:r w:rsidRPr="00D72FDF">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56D359AF" w14:textId="1AC3A796" w:rsidR="00C97259" w:rsidRPr="000F5FEF" w:rsidRDefault="00C97259" w:rsidP="00D72FDF">
      <w:pPr>
        <w:pStyle w:val="Text2-2"/>
      </w:pPr>
      <w:r w:rsidRPr="00D72FDF">
        <w:t>Žadatel, nebo Zhotovitel stavby jakožto cizí právní subjekt (CPS), který má povinnost provádět letecké práce na základě </w:t>
      </w:r>
      <w:proofErr w:type="spellStart"/>
      <w:r w:rsidRPr="00D72FDF">
        <w:t>videodokumentace</w:t>
      </w:r>
      <w:proofErr w:type="spellEnd"/>
      <w:r w:rsidRPr="00D72FDF">
        <w:t>, která je definována v </w:t>
      </w:r>
      <w:proofErr w:type="gramStart"/>
      <w:r w:rsidRPr="00D72FDF">
        <w:t xml:space="preserve">odstavci </w:t>
      </w:r>
      <w:r w:rsidRPr="00D72FDF">
        <w:fldChar w:fldCharType="begin"/>
      </w:r>
      <w:r w:rsidRPr="00D72FDF">
        <w:instrText xml:space="preserve"> REF _Ref35517545 \r \h  \* MERGEFORMAT </w:instrText>
      </w:r>
      <w:r w:rsidRPr="00D72FDF">
        <w:fldChar w:fldCharType="separate"/>
      </w:r>
      <w:r w:rsidR="000D6A9C">
        <w:t>4.8.2.5</w:t>
      </w:r>
      <w:proofErr w:type="gramEnd"/>
      <w:r w:rsidRPr="00D72FDF">
        <w:fldChar w:fldCharType="end"/>
      </w:r>
      <w:r w:rsidRPr="00D72FDF">
        <w:t xml:space="preserve"> </w:t>
      </w:r>
      <w:r w:rsidR="00C61822" w:rsidRPr="00D72FDF">
        <w:t xml:space="preserve">VTP </w:t>
      </w:r>
      <w:r w:rsidRPr="00D72FDF">
        <w:t>a tudíž bude vstupovat do prostor SŽ a ochranného pásma dráhy, které nejsou přístupné veřejnosti s doprovodem zaměstnance znalého</w:t>
      </w:r>
      <w:r w:rsidRPr="000F5FEF">
        <w:t xml:space="preserve"> místních poměrů, požádá písemně (volnou formou), o souhlas příslušnou organizační jednotku SŽ. </w:t>
      </w:r>
      <w:proofErr w:type="spellStart"/>
      <w:r w:rsidRPr="000F5FEF">
        <w:t>Videodokumentaci</w:t>
      </w:r>
      <w:proofErr w:type="spellEnd"/>
      <w:r w:rsidRPr="000F5FEF">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0F5FEF">
        <w:t>videodokumentaci</w:t>
      </w:r>
      <w:proofErr w:type="spellEnd"/>
      <w:r w:rsidRPr="000F5FEF">
        <w:t xml:space="preserve"> u Úřadu civilního letectví.</w:t>
      </w:r>
    </w:p>
    <w:p w14:paraId="05245FA7" w14:textId="3845E6C7" w:rsidR="0069470F" w:rsidRDefault="0069470F" w:rsidP="0069470F">
      <w:pPr>
        <w:pStyle w:val="Nadpis2-1"/>
      </w:pPr>
      <w:bookmarkStart w:id="34" w:name="_Toc7077140"/>
      <w:bookmarkStart w:id="35" w:name="_Toc72241572"/>
      <w:r w:rsidRPr="00EC2E51">
        <w:t>ORGANIZACE</w:t>
      </w:r>
      <w:r>
        <w:t xml:space="preserve"> VÝSTAVBY, VÝLUKY</w:t>
      </w:r>
      <w:bookmarkEnd w:id="34"/>
      <w:bookmarkEnd w:id="35"/>
    </w:p>
    <w:p w14:paraId="5F762B4F" w14:textId="04BCF11E" w:rsidR="0069470F" w:rsidRPr="00D72FDF" w:rsidRDefault="0069470F" w:rsidP="00D72FDF">
      <w:pPr>
        <w:pStyle w:val="Text2-1"/>
      </w:pPr>
      <w:r w:rsidRPr="00D72FDF">
        <w:t>Rozhodující milníky doporučeného časového harmonogramu:</w:t>
      </w:r>
      <w:r w:rsidR="00B37971">
        <w:t xml:space="preserve"> </w:t>
      </w:r>
      <w:r w:rsidRPr="00D72FDF">
        <w:t>Při zpracování harmonogramu je nutné vycházet z jednotlivých stavebních postupů uvedených v ZOV a</w:t>
      </w:r>
      <w:r w:rsidR="00B37971">
        <w:t> </w:t>
      </w:r>
      <w:r w:rsidRPr="00D72FDF">
        <w:t>dodržet množství a délku předjednaných výluk</w:t>
      </w:r>
      <w:r w:rsidR="008619EB" w:rsidRPr="00D72FDF">
        <w:t>.</w:t>
      </w:r>
    </w:p>
    <w:p w14:paraId="536864E4" w14:textId="77777777" w:rsidR="0069470F" w:rsidRPr="008619EB" w:rsidRDefault="0069470F" w:rsidP="00D72FDF">
      <w:pPr>
        <w:pStyle w:val="Text2-1"/>
      </w:pPr>
      <w:r w:rsidRPr="00D72FDF">
        <w:t>V harmonogramu</w:t>
      </w:r>
      <w:r w:rsidRPr="008619EB">
        <w:t xml:space="preserve"> postupu prací je nutno dle ZOV v Projektové dokumentaci respektovat zejména následující požadavky a termíny:</w:t>
      </w:r>
    </w:p>
    <w:p w14:paraId="66F36DF2" w14:textId="77777777" w:rsidR="0069470F" w:rsidRPr="00D72FDF" w:rsidRDefault="0069470F" w:rsidP="00D72FDF">
      <w:pPr>
        <w:pStyle w:val="Odrka1-1"/>
      </w:pPr>
      <w:r w:rsidRPr="008619EB">
        <w:t xml:space="preserve">termín </w:t>
      </w:r>
      <w:r w:rsidRPr="00D72FDF">
        <w:t>zahájení a ukončení stavby</w:t>
      </w:r>
    </w:p>
    <w:p w14:paraId="23CDC511" w14:textId="77777777" w:rsidR="0069470F" w:rsidRPr="00D72FDF" w:rsidRDefault="0069470F" w:rsidP="00D72FDF">
      <w:pPr>
        <w:pStyle w:val="Odrka1-1"/>
      </w:pPr>
      <w:r w:rsidRPr="00D72FDF">
        <w:t>možné termíny uvádění provozuschopných celků do provozu</w:t>
      </w:r>
    </w:p>
    <w:p w14:paraId="280DE316" w14:textId="77777777" w:rsidR="0069470F" w:rsidRPr="00D72FDF" w:rsidRDefault="0069470F" w:rsidP="00D72FDF">
      <w:pPr>
        <w:pStyle w:val="Odrka1-1"/>
      </w:pPr>
      <w:r w:rsidRPr="00D72FDF">
        <w:t>výlukovou činnost s maximálním využitím výlukových časů</w:t>
      </w:r>
    </w:p>
    <w:p w14:paraId="37CD8887" w14:textId="77777777" w:rsidR="0069470F" w:rsidRPr="00D72FDF" w:rsidRDefault="0069470F" w:rsidP="00D72FDF">
      <w:pPr>
        <w:pStyle w:val="Odrka1-1"/>
      </w:pPr>
      <w:r w:rsidRPr="00D72FDF">
        <w:lastRenderedPageBreak/>
        <w:t>uzavírky pozemních komunikací</w:t>
      </w:r>
    </w:p>
    <w:p w14:paraId="62FB6C19" w14:textId="77777777" w:rsidR="0069470F" w:rsidRPr="00D72FDF" w:rsidRDefault="0069470F" w:rsidP="00D72FDF">
      <w:pPr>
        <w:pStyle w:val="Odrka1-1"/>
      </w:pPr>
      <w:r w:rsidRPr="00D72FDF">
        <w:t>přechodové stavy, provozní zkoušky (</w:t>
      </w:r>
      <w:r w:rsidR="008619EB" w:rsidRPr="00D72FDF">
        <w:t>dle kontrolního, zkušebního a měřičského plánu zhotovitele</w:t>
      </w:r>
      <w:r w:rsidRPr="00D72FDF">
        <w:t>)</w:t>
      </w:r>
    </w:p>
    <w:p w14:paraId="626ED8BE" w14:textId="77777777" w:rsidR="0069470F" w:rsidRPr="008619EB" w:rsidRDefault="0069470F" w:rsidP="00D72FDF">
      <w:pPr>
        <w:pStyle w:val="Odrka1-1"/>
      </w:pPr>
      <w:r w:rsidRPr="00D72FDF">
        <w:t>koordinace</w:t>
      </w:r>
      <w:r w:rsidRPr="008619EB">
        <w:t xml:space="preserve"> se souběžně probíhajícími stavbami</w:t>
      </w:r>
    </w:p>
    <w:p w14:paraId="517DCCCF" w14:textId="77777777" w:rsidR="0069470F" w:rsidRPr="00D72FDF" w:rsidRDefault="0069470F" w:rsidP="00D72FDF">
      <w:pPr>
        <w:pStyle w:val="Text2-1"/>
      </w:pPr>
      <w:r w:rsidRPr="008619EB">
        <w:t xml:space="preserve">Zhotovitel se zavazuje v souladu s Projektovou dokumentací, část dopravní technologie, </w:t>
      </w:r>
      <w:r w:rsidRPr="00D72FDF">
        <w:t>považovat zde uvedené množství a délku výluk za maximální. Objednatel si vyhrazuje právo pozměnit zhotoviteli navržené časové horizonty rozhodujících výluk s cílem dosáhnout jejich maximálního využití a sladění s výlukami</w:t>
      </w:r>
      <w:r w:rsidR="008619EB" w:rsidRPr="00D72FDF">
        <w:t xml:space="preserve"> jiných stavebních počinů na železniční dopravní cestě.</w:t>
      </w:r>
    </w:p>
    <w:p w14:paraId="6C4DC1A9" w14:textId="77777777" w:rsidR="00983D6B" w:rsidRPr="00A11E03" w:rsidRDefault="00983D6B" w:rsidP="00983D6B">
      <w:pPr>
        <w:pStyle w:val="Text2-1"/>
      </w:pPr>
      <w:r w:rsidRPr="00A11E03">
        <w:t xml:space="preserve">Závazným pro zhotovitele jsou termíny a rozsah výluk, které jsou </w:t>
      </w:r>
      <w:r>
        <w:t>součástí definovaných sekcí</w:t>
      </w:r>
      <w:r w:rsidRPr="00A11E03">
        <w:t>:</w:t>
      </w:r>
    </w:p>
    <w:tbl>
      <w:tblPr>
        <w:tblStyle w:val="TabulkaS-zhlav"/>
        <w:tblW w:w="8108" w:type="dxa"/>
        <w:tblInd w:w="680" w:type="dxa"/>
        <w:tblLayout w:type="fixed"/>
        <w:tblLook w:val="04E0" w:firstRow="1" w:lastRow="1" w:firstColumn="1" w:lastColumn="0" w:noHBand="0" w:noVBand="1"/>
      </w:tblPr>
      <w:tblGrid>
        <w:gridCol w:w="5387"/>
        <w:gridCol w:w="2721"/>
      </w:tblGrid>
      <w:tr w:rsidR="00B56A2E" w:rsidRPr="00C34935" w14:paraId="5BBD0CBD" w14:textId="77777777" w:rsidTr="0013009E">
        <w:trPr>
          <w:cnfStyle w:val="100000000000" w:firstRow="1" w:lastRow="0" w:firstColumn="0" w:lastColumn="0" w:oddVBand="0" w:evenVBand="0" w:oddHBand="0" w:evenHBand="0" w:firstRowFirstColumn="0" w:firstRowLastColumn="0" w:lastRowFirstColumn="0" w:lastRowLastColumn="0"/>
        </w:trPr>
        <w:tc>
          <w:tcPr>
            <w:tcW w:w="5274" w:type="dxa"/>
          </w:tcPr>
          <w:p w14:paraId="7E0B6D39" w14:textId="7188F02A" w:rsidR="00B56A2E" w:rsidRPr="00EE09F8" w:rsidRDefault="00B56A2E" w:rsidP="0013009E">
            <w:pPr>
              <w:pStyle w:val="Tabulka-7"/>
              <w:rPr>
                <w:b w:val="0"/>
              </w:rPr>
            </w:pPr>
            <w:r w:rsidRPr="00874B86">
              <w:t>Popis</w:t>
            </w:r>
          </w:p>
        </w:tc>
        <w:tc>
          <w:tcPr>
            <w:tcW w:w="2664" w:type="dxa"/>
          </w:tcPr>
          <w:p w14:paraId="176A153A" w14:textId="1D0B2333" w:rsidR="00B56A2E" w:rsidRPr="00EE09F8" w:rsidRDefault="00B56A2E" w:rsidP="0013009E">
            <w:pPr>
              <w:pStyle w:val="Tabulka-7"/>
              <w:rPr>
                <w:b w:val="0"/>
              </w:rPr>
            </w:pPr>
            <w:r w:rsidRPr="00874B86">
              <w:t>Doba pro dokončení</w:t>
            </w:r>
          </w:p>
        </w:tc>
      </w:tr>
      <w:tr w:rsidR="00B56A2E" w:rsidRPr="00C34935" w14:paraId="529AB1F3" w14:textId="77777777" w:rsidTr="0013009E">
        <w:tc>
          <w:tcPr>
            <w:tcW w:w="5274" w:type="dxa"/>
            <w:vAlign w:val="center"/>
          </w:tcPr>
          <w:p w14:paraId="1F045243" w14:textId="77777777" w:rsidR="00B56A2E" w:rsidRPr="0013009E" w:rsidRDefault="00B56A2E" w:rsidP="0013009E">
            <w:pPr>
              <w:pStyle w:val="Tabulka-7"/>
              <w:rPr>
                <w:b/>
              </w:rPr>
            </w:pPr>
            <w:r w:rsidRPr="0013009E">
              <w:rPr>
                <w:b/>
              </w:rPr>
              <w:t>Sekce 0</w:t>
            </w:r>
          </w:p>
          <w:p w14:paraId="2C35CAE0" w14:textId="03D4A7AA" w:rsidR="00B56A2E" w:rsidRPr="00FC20C9" w:rsidRDefault="00B56A2E" w:rsidP="0013009E">
            <w:pPr>
              <w:pStyle w:val="Tabulka-7"/>
              <w:rPr>
                <w:sz w:val="16"/>
              </w:rPr>
            </w:pPr>
            <w:r>
              <w:t>přípravné práce</w:t>
            </w:r>
          </w:p>
        </w:tc>
        <w:tc>
          <w:tcPr>
            <w:tcW w:w="2664" w:type="dxa"/>
            <w:vAlign w:val="center"/>
          </w:tcPr>
          <w:p w14:paraId="01346887" w14:textId="617D7940" w:rsidR="00B56A2E" w:rsidRPr="00B44E12" w:rsidRDefault="00B56A2E" w:rsidP="00AF20A6">
            <w:pPr>
              <w:pStyle w:val="Tabulka-7"/>
              <w:rPr>
                <w:sz w:val="16"/>
              </w:rPr>
            </w:pPr>
            <w:r w:rsidRPr="00C45ADD">
              <w:t xml:space="preserve">do </w:t>
            </w:r>
            <w:r w:rsidRPr="0013009E">
              <w:rPr>
                <w:b/>
              </w:rPr>
              <w:t>3 měsíců</w:t>
            </w:r>
            <w:r w:rsidRPr="00C45ADD">
              <w:t xml:space="preserve"> od Data zahájení prací</w:t>
            </w:r>
          </w:p>
        </w:tc>
      </w:tr>
      <w:tr w:rsidR="00B56A2E" w:rsidRPr="00C34935" w14:paraId="6282D944" w14:textId="77777777" w:rsidTr="0013009E">
        <w:tc>
          <w:tcPr>
            <w:tcW w:w="5274" w:type="dxa"/>
            <w:vAlign w:val="center"/>
          </w:tcPr>
          <w:p w14:paraId="3F21D326" w14:textId="77777777" w:rsidR="00B56A2E" w:rsidRPr="0013009E" w:rsidRDefault="00B56A2E" w:rsidP="0013009E">
            <w:pPr>
              <w:pStyle w:val="Tabulka-7"/>
              <w:rPr>
                <w:b/>
              </w:rPr>
            </w:pPr>
            <w:r w:rsidRPr="0013009E">
              <w:rPr>
                <w:b/>
              </w:rPr>
              <w:t>Sekce 1 stavební</w:t>
            </w:r>
          </w:p>
          <w:p w14:paraId="0FAE40BC" w14:textId="08C21249" w:rsidR="00B56A2E" w:rsidRPr="00F11025" w:rsidRDefault="00B56A2E" w:rsidP="0013009E">
            <w:pPr>
              <w:pStyle w:val="Tabulka-7"/>
            </w:pPr>
            <w:r w:rsidRPr="00F11025">
              <w:t xml:space="preserve">zahrnující všechny SO a PS a SO 98-98 Všeobecný objekt zahrnující položky č. </w:t>
            </w:r>
            <w:r>
              <w:t xml:space="preserve">4, 5, 6, </w:t>
            </w:r>
            <w:r w:rsidRPr="00F11025">
              <w:t xml:space="preserve">7, 8, 9, 10, </w:t>
            </w:r>
            <w:r>
              <w:t>11, 1</w:t>
            </w:r>
            <w:r w:rsidRPr="00F11025">
              <w:t>2, 13</w:t>
            </w:r>
            <w:r w:rsidR="003F588B">
              <w:t>, 14</w:t>
            </w:r>
            <w:bookmarkStart w:id="36" w:name="_GoBack"/>
            <w:bookmarkEnd w:id="36"/>
          </w:p>
          <w:p w14:paraId="2EF4CC0B" w14:textId="2AF61D4D" w:rsidR="00B56A2E" w:rsidRPr="00FC20C9" w:rsidRDefault="00B56A2E" w:rsidP="0013009E">
            <w:pPr>
              <w:pStyle w:val="Tabulka-7"/>
              <w:rPr>
                <w:sz w:val="16"/>
              </w:rPr>
            </w:pPr>
            <w:r w:rsidRPr="00F11025">
              <w:t>vyjma směrové a výškové úpravy koleje</w:t>
            </w:r>
          </w:p>
        </w:tc>
        <w:tc>
          <w:tcPr>
            <w:tcW w:w="2664" w:type="dxa"/>
            <w:vAlign w:val="center"/>
          </w:tcPr>
          <w:p w14:paraId="004497DE" w14:textId="222F06F2" w:rsidR="00B56A2E" w:rsidRPr="00B44E12" w:rsidRDefault="00B56A2E" w:rsidP="0013009E">
            <w:pPr>
              <w:pStyle w:val="Tabulka-7"/>
              <w:rPr>
                <w:sz w:val="16"/>
              </w:rPr>
            </w:pPr>
            <w:r w:rsidRPr="0013009E">
              <w:rPr>
                <w:b/>
              </w:rPr>
              <w:t>39 měsíců</w:t>
            </w:r>
            <w:r w:rsidRPr="004D4921">
              <w:t xml:space="preserve"> od Data zahájení prací</w:t>
            </w:r>
          </w:p>
        </w:tc>
      </w:tr>
      <w:tr w:rsidR="00B56A2E" w:rsidRPr="00C34935" w14:paraId="7868F316" w14:textId="77777777" w:rsidTr="0013009E">
        <w:tc>
          <w:tcPr>
            <w:tcW w:w="5274" w:type="dxa"/>
            <w:vAlign w:val="center"/>
          </w:tcPr>
          <w:p w14:paraId="012A33C8" w14:textId="77777777" w:rsidR="00B56A2E" w:rsidRPr="0013009E" w:rsidRDefault="00B56A2E" w:rsidP="0013009E">
            <w:pPr>
              <w:pStyle w:val="Tabulka-7"/>
              <w:rPr>
                <w:b/>
              </w:rPr>
            </w:pPr>
            <w:r w:rsidRPr="0013009E">
              <w:rPr>
                <w:b/>
              </w:rPr>
              <w:t>Sekce 2</w:t>
            </w:r>
          </w:p>
          <w:p w14:paraId="3BD8EA6C" w14:textId="4B11262B" w:rsidR="00B56A2E" w:rsidRPr="00FC20C9" w:rsidRDefault="00B56A2E" w:rsidP="0013009E">
            <w:pPr>
              <w:pStyle w:val="Tabulka-7"/>
              <w:rPr>
                <w:sz w:val="16"/>
              </w:rPr>
            </w:pPr>
            <w:r w:rsidRPr="00B21D6C">
              <w:t>Zahrnující následnou směrovou a výškovou úpravu kolejí</w:t>
            </w:r>
          </w:p>
        </w:tc>
        <w:tc>
          <w:tcPr>
            <w:tcW w:w="2664" w:type="dxa"/>
            <w:vAlign w:val="center"/>
          </w:tcPr>
          <w:p w14:paraId="0BA5F306" w14:textId="6BF22765" w:rsidR="00B56A2E" w:rsidRPr="00B44E12" w:rsidRDefault="00B56A2E" w:rsidP="0013009E">
            <w:pPr>
              <w:pStyle w:val="Tabulka-7"/>
              <w:rPr>
                <w:sz w:val="16"/>
              </w:rPr>
            </w:pPr>
            <w:r w:rsidRPr="00B21D6C">
              <w:t xml:space="preserve">do </w:t>
            </w:r>
            <w:r w:rsidRPr="0013009E">
              <w:rPr>
                <w:b/>
              </w:rPr>
              <w:t>5 měsíců</w:t>
            </w:r>
            <w:r w:rsidRPr="00B21D6C">
              <w:t xml:space="preserve"> ode dne vydání Potvrzení o převzetí Sekce </w:t>
            </w:r>
            <w:r>
              <w:t>1</w:t>
            </w:r>
            <w:r w:rsidRPr="00B21D6C">
              <w:t xml:space="preserve"> Stavební</w:t>
            </w:r>
          </w:p>
        </w:tc>
      </w:tr>
      <w:tr w:rsidR="00B56A2E" w:rsidRPr="00C34935" w14:paraId="27E92480" w14:textId="77777777" w:rsidTr="0013009E">
        <w:tc>
          <w:tcPr>
            <w:tcW w:w="5274" w:type="dxa"/>
            <w:vAlign w:val="center"/>
          </w:tcPr>
          <w:p w14:paraId="43DE48F3" w14:textId="77777777" w:rsidR="00B56A2E" w:rsidRPr="0013009E" w:rsidRDefault="00B56A2E" w:rsidP="0013009E">
            <w:pPr>
              <w:pStyle w:val="Tabulka-7"/>
              <w:rPr>
                <w:b/>
              </w:rPr>
            </w:pPr>
            <w:r w:rsidRPr="0013009E">
              <w:rPr>
                <w:b/>
              </w:rPr>
              <w:t>Sekce 3</w:t>
            </w:r>
          </w:p>
          <w:p w14:paraId="2B0AB9E3" w14:textId="41A16479" w:rsidR="00B56A2E" w:rsidRPr="00FC20C9" w:rsidRDefault="00B56A2E" w:rsidP="0013009E">
            <w:pPr>
              <w:pStyle w:val="Tabulka-7"/>
              <w:rPr>
                <w:sz w:val="16"/>
              </w:rPr>
            </w:pPr>
            <w:r w:rsidRPr="00EB1164">
              <w:t>Zahrnující SO 98-98 Všeobecný objekt, p</w:t>
            </w:r>
            <w:r>
              <w:t>ol. č. 1, 2, 3</w:t>
            </w:r>
          </w:p>
        </w:tc>
        <w:tc>
          <w:tcPr>
            <w:tcW w:w="2664" w:type="dxa"/>
            <w:vAlign w:val="center"/>
          </w:tcPr>
          <w:p w14:paraId="5589F0D6" w14:textId="679859C2" w:rsidR="00B56A2E" w:rsidRPr="005D7F5A" w:rsidRDefault="00B56A2E" w:rsidP="0013009E">
            <w:pPr>
              <w:pStyle w:val="Tabulka-7"/>
              <w:rPr>
                <w:sz w:val="16"/>
              </w:rPr>
            </w:pPr>
            <w:r w:rsidRPr="00EB1164">
              <w:t xml:space="preserve">do </w:t>
            </w:r>
            <w:r w:rsidRPr="0013009E">
              <w:rPr>
                <w:b/>
              </w:rPr>
              <w:t>5 měsíců</w:t>
            </w:r>
            <w:r w:rsidRPr="00EB1164">
              <w:t xml:space="preserve"> </w:t>
            </w:r>
            <w:r w:rsidRPr="00EB1164">
              <w:rPr>
                <w:bCs/>
              </w:rPr>
              <w:t>ode dne vydání Potvrzení o převzetí</w:t>
            </w:r>
            <w:r w:rsidRPr="00EB1164">
              <w:t xml:space="preserve"> Sekce </w:t>
            </w:r>
            <w:r>
              <w:t>1</w:t>
            </w:r>
            <w:r w:rsidRPr="00EB1164">
              <w:t xml:space="preserve"> Stavební</w:t>
            </w:r>
          </w:p>
        </w:tc>
      </w:tr>
    </w:tbl>
    <w:p w14:paraId="0F67BE8E" w14:textId="77777777" w:rsidR="0069470F" w:rsidRPr="008F0207" w:rsidRDefault="0069470F" w:rsidP="008F0207">
      <w:pPr>
        <w:pStyle w:val="Nadpis2-1"/>
      </w:pPr>
      <w:bookmarkStart w:id="37" w:name="_Toc7077141"/>
      <w:bookmarkStart w:id="38" w:name="_Toc72241573"/>
      <w:r w:rsidRPr="008F0207">
        <w:t>SOUVISEJÍCÍ DOKUMENTY A PŘEDPISY</w:t>
      </w:r>
      <w:bookmarkEnd w:id="37"/>
      <w:bookmarkEnd w:id="38"/>
    </w:p>
    <w:p w14:paraId="1A05FF31" w14:textId="116579DE" w:rsidR="005C1550" w:rsidRPr="007D016E" w:rsidRDefault="005C1550" w:rsidP="00D72FDF">
      <w:pPr>
        <w:pStyle w:val="Text2-1"/>
      </w:pPr>
      <w:r w:rsidRPr="007D016E">
        <w:t xml:space="preserve">Zhotovitel se zavazuje provádět dílo v souladu s obecně závaznými právními </w:t>
      </w:r>
      <w:r w:rsidRPr="00D72FDF">
        <w:t>předpisy</w:t>
      </w:r>
      <w:r w:rsidRPr="007D016E">
        <w:t xml:space="preserve"> České republiky a EU, technickými normami a </w:t>
      </w:r>
      <w:r>
        <w:t xml:space="preserve">vnitřními </w:t>
      </w:r>
      <w:r w:rsidRPr="007D016E">
        <w:t xml:space="preserve">předpisy </w:t>
      </w:r>
      <w:r w:rsidR="00752103">
        <w:t>Objednatele</w:t>
      </w:r>
      <w:r w:rsidRPr="007D016E">
        <w:t xml:space="preserve"> (směrnice, vzorové listy, TKP, VTP, ZTP apod.), vše v platném znění.</w:t>
      </w:r>
    </w:p>
    <w:p w14:paraId="14361C0D" w14:textId="08B8E765" w:rsidR="0013009E" w:rsidRDefault="0013009E" w:rsidP="0013009E">
      <w:pPr>
        <w:pStyle w:val="Text2-1"/>
      </w:pPr>
      <w:bookmarkStart w:id="39" w:name="_Toc7077142"/>
      <w:r w:rsidRPr="007D016E">
        <w:t>Objednatel umožňuje Zhotoviteli přístup ke</w:t>
      </w:r>
      <w:r>
        <w:t xml:space="preserve"> svým vnitřním předpisům a typové dokumentaci na webových stránkách: </w:t>
      </w:r>
    </w:p>
    <w:p w14:paraId="7ADED917" w14:textId="77777777" w:rsidR="0013009E" w:rsidRDefault="0013009E" w:rsidP="0013009E">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56DBEBD8" w14:textId="77777777" w:rsidR="00FF6396" w:rsidRPr="007D016E" w:rsidRDefault="00FF6396" w:rsidP="00FF6396">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DF39489" w14:textId="77777777" w:rsidR="00FF6396" w:rsidRPr="00E85446" w:rsidRDefault="00FF6396" w:rsidP="00FF6396">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4962829" w14:textId="77777777" w:rsidR="00FF6396" w:rsidRPr="00E85446" w:rsidRDefault="00FF6396" w:rsidP="00FF6396">
      <w:pPr>
        <w:pStyle w:val="Textbezslovn"/>
        <w:keepNext/>
        <w:spacing w:after="0"/>
        <w:rPr>
          <w:rStyle w:val="Tun"/>
        </w:rPr>
      </w:pPr>
      <w:r>
        <w:rPr>
          <w:rStyle w:val="Tun"/>
        </w:rPr>
        <w:t>Centrum telematiky a diagnostiky</w:t>
      </w:r>
      <w:r w:rsidRPr="00E85446">
        <w:rPr>
          <w:rStyle w:val="Tun"/>
        </w:rPr>
        <w:t xml:space="preserve"> </w:t>
      </w:r>
    </w:p>
    <w:p w14:paraId="5F8F5EF2" w14:textId="77777777" w:rsidR="00FF6396" w:rsidRPr="007D7A4E" w:rsidRDefault="00FF6396" w:rsidP="00FF6396">
      <w:pPr>
        <w:pStyle w:val="Textbezslovn"/>
        <w:keepNext/>
        <w:spacing w:after="0"/>
        <w:rPr>
          <w:b/>
        </w:rPr>
      </w:pPr>
      <w:r w:rsidRPr="007D7A4E">
        <w:rPr>
          <w:b/>
        </w:rPr>
        <w:t>Oddělení dokumentace</w:t>
      </w:r>
      <w:r>
        <w:rPr>
          <w:b/>
        </w:rPr>
        <w:t xml:space="preserve"> a distribuce tiskových materiálů</w:t>
      </w:r>
    </w:p>
    <w:p w14:paraId="1A3A50A5" w14:textId="77777777" w:rsidR="00FF6396" w:rsidRPr="007D016E" w:rsidRDefault="00FF6396" w:rsidP="00FF6396">
      <w:pPr>
        <w:pStyle w:val="Textbezslovn"/>
        <w:keepNext/>
        <w:spacing w:after="0"/>
      </w:pPr>
      <w:r>
        <w:t>Jeremenkova 103/23</w:t>
      </w:r>
    </w:p>
    <w:p w14:paraId="4A347E8A" w14:textId="77777777" w:rsidR="00FF6396" w:rsidRDefault="00FF6396" w:rsidP="00FF6396">
      <w:pPr>
        <w:pStyle w:val="Textbezslovn"/>
      </w:pPr>
      <w:r w:rsidRPr="007D016E">
        <w:t>77</w:t>
      </w:r>
      <w:r>
        <w:t>9 00</w:t>
      </w:r>
      <w:r w:rsidRPr="007D016E">
        <w:t xml:space="preserve"> </w:t>
      </w:r>
      <w:r w:rsidRPr="00BA22D4">
        <w:t>Olomouc</w:t>
      </w:r>
    </w:p>
    <w:p w14:paraId="5AE7619A" w14:textId="77777777" w:rsidR="00FF6396" w:rsidRDefault="00FF6396" w:rsidP="00FF6396">
      <w:pPr>
        <w:pStyle w:val="Textbezslovn"/>
      </w:pPr>
      <w:r>
        <w:t xml:space="preserve">nebo </w:t>
      </w:r>
      <w:r w:rsidRPr="007D016E">
        <w:t>e-</w:t>
      </w:r>
      <w:r w:rsidRPr="00BA22D4">
        <w:t>mail</w:t>
      </w:r>
      <w:r w:rsidRPr="007D016E">
        <w:t xml:space="preserve">: </w:t>
      </w:r>
      <w:r w:rsidRPr="003846BE">
        <w:rPr>
          <w:rStyle w:val="Tun"/>
        </w:rPr>
        <w:t>typdok@tudc.cz</w:t>
      </w:r>
    </w:p>
    <w:p w14:paraId="7998393E" w14:textId="77777777" w:rsidR="00FF6396" w:rsidRDefault="00FF6396" w:rsidP="00FF6396">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FD8F9BB" w14:textId="77777777" w:rsidR="00FF6396" w:rsidRDefault="00FF6396" w:rsidP="00FF6396">
      <w:pPr>
        <w:pStyle w:val="Textbezslovn"/>
      </w:pPr>
      <w:r>
        <w:t xml:space="preserve">Ceníky: </w:t>
      </w:r>
      <w:r w:rsidRPr="00E64846">
        <w:t>https://typdok.tudc.cz/</w:t>
      </w:r>
    </w:p>
    <w:p w14:paraId="21F15EAA" w14:textId="77777777" w:rsidR="0069470F" w:rsidRPr="008F0207" w:rsidRDefault="0069470F" w:rsidP="008F0207">
      <w:pPr>
        <w:pStyle w:val="Nadpis2-1"/>
      </w:pPr>
      <w:bookmarkStart w:id="40" w:name="_Toc72241574"/>
      <w:r w:rsidRPr="008F0207">
        <w:t>PŘÍLOHY</w:t>
      </w:r>
      <w:bookmarkEnd w:id="39"/>
      <w:bookmarkEnd w:id="40"/>
    </w:p>
    <w:p w14:paraId="64A9EE3B" w14:textId="5F1659E1" w:rsidR="009F3E1E" w:rsidRDefault="00CD14E9" w:rsidP="002B573D">
      <w:pPr>
        <w:pStyle w:val="Text2-1"/>
      </w:pPr>
      <w:bookmarkStart w:id="41" w:name="_Ref67925329"/>
      <w:r w:rsidRPr="00CD14E9">
        <w:t>Soubory</w:t>
      </w:r>
      <w:r w:rsidR="000D6A9C">
        <w:t xml:space="preserve">: </w:t>
      </w:r>
      <w:bookmarkEnd w:id="41"/>
      <w:r>
        <w:t>„</w:t>
      </w:r>
      <w:r w:rsidRPr="00CD14E9">
        <w:t>Výkaz výměr k ocenění Kácení 1_etapa R-VS 4.xlsx</w:t>
      </w:r>
      <w:r>
        <w:t>“</w:t>
      </w:r>
      <w:r w:rsidR="000D6A9C">
        <w:t xml:space="preserve"> a </w:t>
      </w:r>
      <w:r w:rsidR="009F3E1E">
        <w:t>„</w:t>
      </w:r>
      <w:r w:rsidR="009F3E1E" w:rsidRPr="00CD14E9">
        <w:t>Tabulka_stromy_porosty_Kácení_1_etapa 4.xlsx</w:t>
      </w:r>
    </w:p>
    <w:p w14:paraId="7220E6DB" w14:textId="743E790A" w:rsidR="00826B7B" w:rsidRDefault="0069470F" w:rsidP="00586F35">
      <w:pPr>
        <w:pStyle w:val="Text2-1"/>
      </w:pPr>
      <w:bookmarkStart w:id="42" w:name="_Ref67925478"/>
      <w:r w:rsidRPr="009F3E1E">
        <w:t xml:space="preserve">Pravidla </w:t>
      </w:r>
      <w:r w:rsidRPr="00FF6396">
        <w:t>publicity</w:t>
      </w:r>
      <w:r w:rsidRPr="009F3E1E">
        <w:t xml:space="preserve"> projektů spolufinancovaných z </w:t>
      </w:r>
      <w:proofErr w:type="spellStart"/>
      <w:r w:rsidRPr="009F3E1E">
        <w:t>Connecting</w:t>
      </w:r>
      <w:proofErr w:type="spellEnd"/>
      <w:r w:rsidRPr="009F3E1E">
        <w:t xml:space="preserve"> </w:t>
      </w:r>
      <w:proofErr w:type="spellStart"/>
      <w:r w:rsidRPr="009F3E1E">
        <w:t>Europe</w:t>
      </w:r>
      <w:proofErr w:type="spellEnd"/>
      <w:r w:rsidRPr="009F3E1E">
        <w:t xml:space="preserve"> </w:t>
      </w:r>
      <w:proofErr w:type="spellStart"/>
      <w:r w:rsidRPr="009F3E1E">
        <w:t>Facility</w:t>
      </w:r>
      <w:proofErr w:type="spellEnd"/>
      <w:r w:rsidRPr="009F3E1E">
        <w:t xml:space="preserve"> (CEF), včetně příloh</w:t>
      </w:r>
      <w:bookmarkEnd w:id="42"/>
      <w:r w:rsidR="009275AC">
        <w:t>y</w:t>
      </w:r>
    </w:p>
    <w:sectPr w:rsidR="00826B7B" w:rsidSect="009B66D8">
      <w:footerReference w:type="even" r:id="rId25"/>
      <w:footerReference w:type="default" r:id="rId26"/>
      <w:headerReference w:type="first" r:id="rId27"/>
      <w:footerReference w:type="first" r:id="rId2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A1511" w14:textId="77777777" w:rsidR="006B1B6A" w:rsidRDefault="006B1B6A" w:rsidP="00962258">
      <w:pPr>
        <w:spacing w:after="0" w:line="240" w:lineRule="auto"/>
      </w:pPr>
      <w:r>
        <w:separator/>
      </w:r>
    </w:p>
  </w:endnote>
  <w:endnote w:type="continuationSeparator" w:id="0">
    <w:p w14:paraId="4CC03FB2" w14:textId="77777777" w:rsidR="006B1B6A" w:rsidRDefault="006B1B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755F" w:rsidRPr="003462EB" w14:paraId="2CA07411" w14:textId="77777777" w:rsidTr="00633336">
      <w:tc>
        <w:tcPr>
          <w:tcW w:w="907" w:type="dxa"/>
          <w:tcMar>
            <w:left w:w="0" w:type="dxa"/>
            <w:right w:w="0" w:type="dxa"/>
          </w:tcMar>
          <w:vAlign w:val="bottom"/>
        </w:tcPr>
        <w:p w14:paraId="21FD5CB3" w14:textId="7FAA42AA" w:rsidR="00C9755F" w:rsidRPr="00B8518B" w:rsidRDefault="00C9755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88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588B">
            <w:rPr>
              <w:rStyle w:val="slostrnky"/>
              <w:noProof/>
            </w:rPr>
            <w:t>12</w:t>
          </w:r>
          <w:r w:rsidRPr="00B8518B">
            <w:rPr>
              <w:rStyle w:val="slostrnky"/>
            </w:rPr>
            <w:fldChar w:fldCharType="end"/>
          </w:r>
        </w:p>
      </w:tc>
      <w:tc>
        <w:tcPr>
          <w:tcW w:w="0" w:type="auto"/>
          <w:vAlign w:val="bottom"/>
        </w:tcPr>
        <w:p w14:paraId="0FDA1187" w14:textId="5B8C55E9" w:rsidR="00C9755F" w:rsidRPr="003462EB" w:rsidRDefault="0088096C" w:rsidP="008664BF">
          <w:pPr>
            <w:pStyle w:val="Zpatvlevo"/>
          </w:pPr>
          <w:fldSimple w:instr=" STYLEREF  _Název_akce  \* MERGEFORMAT ">
            <w:r w:rsidR="003F588B">
              <w:rPr>
                <w:noProof/>
              </w:rPr>
              <w:t>Rekonstrukce ŽST Vsetín</w:t>
            </w:r>
          </w:fldSimple>
        </w:p>
        <w:p w14:paraId="3BDF1AFF" w14:textId="77777777" w:rsidR="00C9755F" w:rsidRDefault="00C9755F" w:rsidP="008664BF">
          <w:pPr>
            <w:pStyle w:val="Zpatvlevo"/>
          </w:pPr>
          <w:r w:rsidRPr="003462EB">
            <w:t>Technická specifikace</w:t>
          </w:r>
        </w:p>
        <w:p w14:paraId="791B6FE4" w14:textId="77777777" w:rsidR="00C9755F" w:rsidRPr="003462EB" w:rsidRDefault="00C9755F" w:rsidP="008664BF">
          <w:pPr>
            <w:pStyle w:val="Zpatvlevo"/>
          </w:pPr>
          <w:r>
            <w:t>Zvláštní</w:t>
          </w:r>
          <w:r w:rsidRPr="003462EB">
            <w:t xml:space="preserve"> technické podmínky</w:t>
          </w:r>
          <w:r>
            <w:t xml:space="preserve"> - </w:t>
          </w:r>
          <w:r w:rsidRPr="003462EB">
            <w:t>Zhotovení stavby</w:t>
          </w:r>
        </w:p>
      </w:tc>
    </w:tr>
  </w:tbl>
  <w:p w14:paraId="22917BEE" w14:textId="77777777" w:rsidR="00C9755F" w:rsidRPr="00614E71" w:rsidRDefault="00C9755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755F" w:rsidRPr="009E09BE" w14:paraId="4D03A599" w14:textId="77777777" w:rsidTr="00633336">
      <w:tc>
        <w:tcPr>
          <w:tcW w:w="0" w:type="auto"/>
          <w:tcMar>
            <w:left w:w="0" w:type="dxa"/>
            <w:right w:w="0" w:type="dxa"/>
          </w:tcMar>
          <w:vAlign w:val="bottom"/>
        </w:tcPr>
        <w:p w14:paraId="7E451A91" w14:textId="78D1FF9B" w:rsidR="00C9755F" w:rsidRDefault="0088096C" w:rsidP="008664BF">
          <w:pPr>
            <w:pStyle w:val="Zpatvpravo"/>
          </w:pPr>
          <w:fldSimple w:instr=" STYLEREF  _Název_akce  \* MERGEFORMAT ">
            <w:r w:rsidR="003F588B">
              <w:rPr>
                <w:noProof/>
              </w:rPr>
              <w:t>Rekonstrukce ŽST Vsetín</w:t>
            </w:r>
          </w:fldSimple>
        </w:p>
        <w:p w14:paraId="3C19278F" w14:textId="77777777" w:rsidR="00C9755F" w:rsidRDefault="00C9755F" w:rsidP="008664BF">
          <w:pPr>
            <w:pStyle w:val="Zpatvpravo"/>
          </w:pPr>
          <w:r w:rsidRPr="003462EB">
            <w:t>Technická specifikace</w:t>
          </w:r>
        </w:p>
        <w:p w14:paraId="2C0F6E98" w14:textId="77777777" w:rsidR="00C9755F" w:rsidRPr="003462EB" w:rsidRDefault="00C9755F"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6712884B" w14:textId="038E47AA" w:rsidR="00C9755F" w:rsidRPr="009E09BE" w:rsidRDefault="00C9755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88B">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588B">
            <w:rPr>
              <w:rStyle w:val="slostrnky"/>
              <w:noProof/>
            </w:rPr>
            <w:t>12</w:t>
          </w:r>
          <w:r w:rsidRPr="00B8518B">
            <w:rPr>
              <w:rStyle w:val="slostrnky"/>
            </w:rPr>
            <w:fldChar w:fldCharType="end"/>
          </w:r>
        </w:p>
      </w:tc>
    </w:tr>
  </w:tbl>
  <w:p w14:paraId="1FF4BE31" w14:textId="77777777" w:rsidR="00C9755F" w:rsidRPr="00B8518B" w:rsidRDefault="00C9755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904A9" w14:textId="77777777" w:rsidR="00C9755F" w:rsidRPr="00B8518B" w:rsidRDefault="003F588B" w:rsidP="00460660">
    <w:pPr>
      <w:pStyle w:val="Zpat"/>
      <w:rPr>
        <w:sz w:val="2"/>
        <w:szCs w:val="2"/>
      </w:rPr>
    </w:pPr>
    <w:r>
      <w:rPr>
        <w:rFonts w:asciiTheme="minorHAnsi" w:hAnsiTheme="minorHAnsi" w:cs="Calibri"/>
        <w:noProof/>
        <w:sz w:val="12"/>
        <w:szCs w:val="12"/>
        <w:lang w:eastAsia="cs-CZ"/>
      </w:rPr>
      <w:object w:dxaOrig="1440" w:dyaOrig="1440" w14:anchorId="789930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pt;margin-top:-50.65pt;width:360.3pt;height:39.7pt;z-index:251680768;mso-position-horizontal-relative:text;mso-position-vertical-relative:text">
          <v:imagedata r:id="rId1" o:title=""/>
        </v:shape>
        <o:OLEObject Type="Embed" ProgID="FoxitReader.Document" ShapeID="_x0000_s2049" DrawAspect="Content" ObjectID="_1684149259" r:id="rId2"/>
      </w:object>
    </w:r>
  </w:p>
  <w:p w14:paraId="1944CC8B" w14:textId="70C9244E" w:rsidR="00C9755F" w:rsidRPr="007F00D3" w:rsidRDefault="00C9755F" w:rsidP="007F00D3">
    <w:pPr>
      <w:spacing w:after="40" w:line="23" w:lineRule="atLeast"/>
      <w:rPr>
        <w:rFonts w:asciiTheme="minorHAnsi" w:hAnsiTheme="minorHAnsi"/>
        <w:sz w:val="12"/>
        <w:szCs w:val="12"/>
      </w:rPr>
    </w:pPr>
    <w:r w:rsidRPr="007F00D3">
      <w:rPr>
        <w:rFonts w:asciiTheme="minorHAnsi" w:hAnsiTheme="minorHAnsi" w:cs="Calibri"/>
        <w:sz w:val="12"/>
        <w:szCs w:val="12"/>
      </w:rPr>
      <w:t>Za tuto publikaci odpov</w:t>
    </w:r>
    <w:r w:rsidRPr="007F00D3">
      <w:rPr>
        <w:rFonts w:asciiTheme="minorHAnsi" w:hAnsiTheme="minorHAnsi" w:cs="Calibri"/>
        <w:b/>
        <w:sz w:val="12"/>
        <w:szCs w:val="12"/>
      </w:rPr>
      <w:t>í</w:t>
    </w:r>
    <w:r w:rsidRPr="007F00D3">
      <w:rPr>
        <w:rFonts w:asciiTheme="minorHAnsi" w:hAnsiTheme="minorHAnsi" w:cs="Calibri"/>
        <w:sz w:val="12"/>
        <w:szCs w:val="12"/>
      </w:rPr>
      <w:t>dá pouze její autor.</w:t>
    </w:r>
    <w:r>
      <w:rPr>
        <w:rFonts w:asciiTheme="minorHAnsi" w:hAnsiTheme="minorHAnsi" w:cs="Calibri"/>
        <w:sz w:val="12"/>
        <w:szCs w:val="12"/>
      </w:rPr>
      <w:t xml:space="preserve"> </w:t>
    </w:r>
    <w:r w:rsidRPr="007F00D3">
      <w:rPr>
        <w:rFonts w:asciiTheme="minorHAnsi" w:hAnsiTheme="minorHAnsi" w:cs="Calibri"/>
        <w:sz w:val="12"/>
        <w:szCs w:val="12"/>
      </w:rPr>
      <w:t>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9D32B" w14:textId="77777777" w:rsidR="006B1B6A" w:rsidRDefault="006B1B6A" w:rsidP="00962258">
      <w:pPr>
        <w:spacing w:after="0" w:line="240" w:lineRule="auto"/>
      </w:pPr>
      <w:r>
        <w:separator/>
      </w:r>
    </w:p>
  </w:footnote>
  <w:footnote w:type="continuationSeparator" w:id="0">
    <w:p w14:paraId="52B44D92" w14:textId="77777777" w:rsidR="006B1B6A" w:rsidRDefault="006B1B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tblGrid>
    <w:tr w:rsidR="00C9755F" w14:paraId="35015553" w14:textId="77777777" w:rsidTr="005D4F43">
      <w:trPr>
        <w:trHeight w:hRule="exact" w:val="936"/>
      </w:trPr>
      <w:tc>
        <w:tcPr>
          <w:tcW w:w="3458" w:type="dxa"/>
          <w:shd w:val="clear" w:color="auto" w:fill="auto"/>
          <w:tcMar>
            <w:left w:w="0" w:type="dxa"/>
            <w:right w:w="0" w:type="dxa"/>
          </w:tcMar>
        </w:tcPr>
        <w:p w14:paraId="78E2EF40" w14:textId="77777777" w:rsidR="00C9755F" w:rsidRDefault="00C9755F" w:rsidP="00FC6389">
          <w:pPr>
            <w:pStyle w:val="Zpat"/>
          </w:pPr>
          <w:r>
            <w:rPr>
              <w:noProof/>
              <w:lang w:eastAsia="cs-CZ"/>
            </w:rPr>
            <w:drawing>
              <wp:anchor distT="0" distB="0" distL="114300" distR="114300" simplePos="0" relativeHeight="251678720" behindDoc="0" locked="1" layoutInCell="1" allowOverlap="1" wp14:anchorId="0782C0DE" wp14:editId="3E2DA82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r>
    <w:tr w:rsidR="00C9755F" w14:paraId="368700A8" w14:textId="77777777" w:rsidTr="005D4F43">
      <w:trPr>
        <w:trHeight w:hRule="exact" w:val="936"/>
      </w:trPr>
      <w:tc>
        <w:tcPr>
          <w:tcW w:w="3458" w:type="dxa"/>
          <w:shd w:val="clear" w:color="auto" w:fill="auto"/>
          <w:tcMar>
            <w:left w:w="0" w:type="dxa"/>
            <w:right w:w="0" w:type="dxa"/>
          </w:tcMar>
        </w:tcPr>
        <w:p w14:paraId="0F331A5C" w14:textId="77777777" w:rsidR="00C9755F" w:rsidRDefault="00C9755F" w:rsidP="00FC6389">
          <w:pPr>
            <w:pStyle w:val="Zpat"/>
          </w:pPr>
        </w:p>
      </w:tc>
    </w:tr>
  </w:tbl>
  <w:p w14:paraId="74310093" w14:textId="77777777" w:rsidR="00C9755F" w:rsidRPr="00D6163D" w:rsidRDefault="00C9755F" w:rsidP="00FC6389">
    <w:pPr>
      <w:pStyle w:val="Zhlav"/>
      <w:rPr>
        <w:sz w:val="8"/>
        <w:szCs w:val="8"/>
      </w:rPr>
    </w:pPr>
  </w:p>
  <w:p w14:paraId="16EFF58D" w14:textId="77777777" w:rsidR="00C9755F" w:rsidRPr="00460660" w:rsidRDefault="00C9755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4E267B00"/>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lvlText w:val="1.2.1.%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F37BBC"/>
    <w:multiLevelType w:val="hybridMultilevel"/>
    <w:tmpl w:val="36469E9C"/>
    <w:lvl w:ilvl="0" w:tplc="4A4EF476">
      <w:numFmt w:val="bullet"/>
      <w:pStyle w:val="TPText-2-odrka"/>
      <w:lvlText w:val="-"/>
      <w:lvlJc w:val="left"/>
      <w:pPr>
        <w:tabs>
          <w:tab w:val="num" w:pos="2342"/>
        </w:tabs>
        <w:ind w:left="2342" w:hanging="357"/>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8A228A"/>
    <w:multiLevelType w:val="hybridMultilevel"/>
    <w:tmpl w:val="4DFE8BC2"/>
    <w:lvl w:ilvl="0" w:tplc="FBDA5D72">
      <w:numFmt w:val="bullet"/>
      <w:pStyle w:val="TPText-4-odrka"/>
      <w:lvlText w:val="-"/>
      <w:lvlJc w:val="left"/>
      <w:pPr>
        <w:tabs>
          <w:tab w:val="num" w:pos="2699"/>
        </w:tabs>
        <w:ind w:left="2699" w:hanging="357"/>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4" w15:restartNumberingAfterBreak="0">
    <w:nsid w:val="77A2513D"/>
    <w:multiLevelType w:val="hybridMultilevel"/>
    <w:tmpl w:val="B6F0B2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F33296"/>
    <w:multiLevelType w:val="hybridMultilevel"/>
    <w:tmpl w:val="166EEAFC"/>
    <w:lvl w:ilvl="0" w:tplc="55B0D75C">
      <w:start w:val="1"/>
      <w:numFmt w:val="bullet"/>
      <w:pStyle w:val="TPText-2odrka"/>
      <w:lvlText w:val=""/>
      <w:lvlJc w:val="left"/>
      <w:pPr>
        <w:tabs>
          <w:tab w:val="num" w:pos="2342"/>
        </w:tabs>
        <w:ind w:left="2342" w:hanging="357"/>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7"/>
  </w:num>
  <w:num w:numId="2">
    <w:abstractNumId w:val="6"/>
  </w:num>
  <w:num w:numId="3">
    <w:abstractNumId w:val="3"/>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4"/>
  </w:num>
  <w:num w:numId="9">
    <w:abstractNumId w:val="2"/>
  </w:num>
  <w:num w:numId="10">
    <w:abstractNumId w:val="9"/>
  </w:num>
  <w:num w:numId="11">
    <w:abstractNumId w:val="13"/>
  </w:num>
  <w:num w:numId="12">
    <w:abstractNumId w:val="11"/>
  </w:num>
  <w:num w:numId="13">
    <w:abstractNumId w:val="16"/>
  </w:num>
  <w:num w:numId="14">
    <w:abstractNumId w:val="8"/>
  </w:num>
  <w:num w:numId="15">
    <w:abstractNumId w:val="10"/>
  </w:num>
  <w:num w:numId="16">
    <w:abstractNumId w:val="12"/>
  </w:num>
  <w:num w:numId="17">
    <w:abstractNumId w:val="1"/>
  </w:num>
  <w:num w:numId="18">
    <w:abstractNumId w:val="5"/>
  </w:num>
  <w:num w:numId="19">
    <w:abstractNumId w:val="1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E2A"/>
    <w:rsid w:val="00000833"/>
    <w:rsid w:val="00000FB8"/>
    <w:rsid w:val="00012EC4"/>
    <w:rsid w:val="00017F3C"/>
    <w:rsid w:val="00020B06"/>
    <w:rsid w:val="000245B8"/>
    <w:rsid w:val="00031C01"/>
    <w:rsid w:val="00041253"/>
    <w:rsid w:val="00041EC8"/>
    <w:rsid w:val="00046E26"/>
    <w:rsid w:val="00054FC6"/>
    <w:rsid w:val="00055D5E"/>
    <w:rsid w:val="00056800"/>
    <w:rsid w:val="00057FD6"/>
    <w:rsid w:val="00061442"/>
    <w:rsid w:val="0006465A"/>
    <w:rsid w:val="0006588D"/>
    <w:rsid w:val="00067A5E"/>
    <w:rsid w:val="000701E9"/>
    <w:rsid w:val="000719BB"/>
    <w:rsid w:val="00072A65"/>
    <w:rsid w:val="00072C1E"/>
    <w:rsid w:val="00073ACC"/>
    <w:rsid w:val="00074C2E"/>
    <w:rsid w:val="00076B14"/>
    <w:rsid w:val="0008461A"/>
    <w:rsid w:val="00084E9B"/>
    <w:rsid w:val="00091654"/>
    <w:rsid w:val="000A6E75"/>
    <w:rsid w:val="000B07C0"/>
    <w:rsid w:val="000B408F"/>
    <w:rsid w:val="000B4EB8"/>
    <w:rsid w:val="000B531F"/>
    <w:rsid w:val="000B602B"/>
    <w:rsid w:val="000C41F2"/>
    <w:rsid w:val="000D180C"/>
    <w:rsid w:val="000D22C4"/>
    <w:rsid w:val="000D27D1"/>
    <w:rsid w:val="000D50E2"/>
    <w:rsid w:val="000D6A9C"/>
    <w:rsid w:val="000D7BD4"/>
    <w:rsid w:val="000E1A7F"/>
    <w:rsid w:val="000E437B"/>
    <w:rsid w:val="000F15F1"/>
    <w:rsid w:val="000F4B80"/>
    <w:rsid w:val="000F5FEF"/>
    <w:rsid w:val="00103A1B"/>
    <w:rsid w:val="00111F91"/>
    <w:rsid w:val="00112864"/>
    <w:rsid w:val="00114472"/>
    <w:rsid w:val="00114988"/>
    <w:rsid w:val="00114DE9"/>
    <w:rsid w:val="00115069"/>
    <w:rsid w:val="001150F2"/>
    <w:rsid w:val="0013009E"/>
    <w:rsid w:val="00136398"/>
    <w:rsid w:val="00146BCB"/>
    <w:rsid w:val="0015027B"/>
    <w:rsid w:val="00153B6C"/>
    <w:rsid w:val="0015717F"/>
    <w:rsid w:val="001615A9"/>
    <w:rsid w:val="001656A2"/>
    <w:rsid w:val="00170EC5"/>
    <w:rsid w:val="001747C1"/>
    <w:rsid w:val="00177D6B"/>
    <w:rsid w:val="001842BE"/>
    <w:rsid w:val="001843C2"/>
    <w:rsid w:val="00191304"/>
    <w:rsid w:val="00191F90"/>
    <w:rsid w:val="001A367A"/>
    <w:rsid w:val="001A3B3C"/>
    <w:rsid w:val="001B0CFB"/>
    <w:rsid w:val="001B4180"/>
    <w:rsid w:val="001B4E74"/>
    <w:rsid w:val="001B7668"/>
    <w:rsid w:val="001C645F"/>
    <w:rsid w:val="001D0458"/>
    <w:rsid w:val="001D0C1B"/>
    <w:rsid w:val="001D1BBA"/>
    <w:rsid w:val="001D3D1E"/>
    <w:rsid w:val="001D6D70"/>
    <w:rsid w:val="001E042E"/>
    <w:rsid w:val="001E4F17"/>
    <w:rsid w:val="001E5F0C"/>
    <w:rsid w:val="001E678E"/>
    <w:rsid w:val="001E6CF7"/>
    <w:rsid w:val="001F43BB"/>
    <w:rsid w:val="001F51F8"/>
    <w:rsid w:val="001F6C4C"/>
    <w:rsid w:val="002007BA"/>
    <w:rsid w:val="002038C9"/>
    <w:rsid w:val="002071BB"/>
    <w:rsid w:val="00207DF5"/>
    <w:rsid w:val="00214831"/>
    <w:rsid w:val="00226748"/>
    <w:rsid w:val="00230447"/>
    <w:rsid w:val="00232000"/>
    <w:rsid w:val="00240B81"/>
    <w:rsid w:val="0024363B"/>
    <w:rsid w:val="00247D01"/>
    <w:rsid w:val="0025030F"/>
    <w:rsid w:val="00254F16"/>
    <w:rsid w:val="00255051"/>
    <w:rsid w:val="00261100"/>
    <w:rsid w:val="00261A5B"/>
    <w:rsid w:val="00261EFB"/>
    <w:rsid w:val="00262E5B"/>
    <w:rsid w:val="00265D68"/>
    <w:rsid w:val="00274244"/>
    <w:rsid w:val="00276AFE"/>
    <w:rsid w:val="00293F3D"/>
    <w:rsid w:val="002959DA"/>
    <w:rsid w:val="00295FD7"/>
    <w:rsid w:val="002A10CA"/>
    <w:rsid w:val="002A355D"/>
    <w:rsid w:val="002A3B57"/>
    <w:rsid w:val="002A722C"/>
    <w:rsid w:val="002B343C"/>
    <w:rsid w:val="002B573D"/>
    <w:rsid w:val="002B67FA"/>
    <w:rsid w:val="002B6B58"/>
    <w:rsid w:val="002C31BF"/>
    <w:rsid w:val="002D0011"/>
    <w:rsid w:val="002D2102"/>
    <w:rsid w:val="002D3595"/>
    <w:rsid w:val="002D37DD"/>
    <w:rsid w:val="002D7FD6"/>
    <w:rsid w:val="002E0CD7"/>
    <w:rsid w:val="002E0CFB"/>
    <w:rsid w:val="002E3B9A"/>
    <w:rsid w:val="002E4485"/>
    <w:rsid w:val="002E5C7B"/>
    <w:rsid w:val="002E6D8D"/>
    <w:rsid w:val="002F2AE7"/>
    <w:rsid w:val="002F4333"/>
    <w:rsid w:val="002F4ECC"/>
    <w:rsid w:val="002F5443"/>
    <w:rsid w:val="0030303F"/>
    <w:rsid w:val="00304DAF"/>
    <w:rsid w:val="00307207"/>
    <w:rsid w:val="003130A4"/>
    <w:rsid w:val="003229ED"/>
    <w:rsid w:val="003254A3"/>
    <w:rsid w:val="00327EEF"/>
    <w:rsid w:val="0033159C"/>
    <w:rsid w:val="0033239F"/>
    <w:rsid w:val="00334918"/>
    <w:rsid w:val="003418A3"/>
    <w:rsid w:val="0034274B"/>
    <w:rsid w:val="003462EB"/>
    <w:rsid w:val="0034719F"/>
    <w:rsid w:val="00350A35"/>
    <w:rsid w:val="0035683E"/>
    <w:rsid w:val="003571D8"/>
    <w:rsid w:val="00357BC6"/>
    <w:rsid w:val="00361422"/>
    <w:rsid w:val="0037528F"/>
    <w:rsid w:val="0037545D"/>
    <w:rsid w:val="00375811"/>
    <w:rsid w:val="00375F42"/>
    <w:rsid w:val="003778A0"/>
    <w:rsid w:val="00386FF1"/>
    <w:rsid w:val="00392EB6"/>
    <w:rsid w:val="003943E9"/>
    <w:rsid w:val="003956C6"/>
    <w:rsid w:val="00395965"/>
    <w:rsid w:val="003A2530"/>
    <w:rsid w:val="003A4EDD"/>
    <w:rsid w:val="003B111D"/>
    <w:rsid w:val="003B3764"/>
    <w:rsid w:val="003B4CD2"/>
    <w:rsid w:val="003B5E29"/>
    <w:rsid w:val="003C1E71"/>
    <w:rsid w:val="003C33F2"/>
    <w:rsid w:val="003C6679"/>
    <w:rsid w:val="003D52EF"/>
    <w:rsid w:val="003D71D4"/>
    <w:rsid w:val="003D756E"/>
    <w:rsid w:val="003E420D"/>
    <w:rsid w:val="003E4C13"/>
    <w:rsid w:val="003E6C70"/>
    <w:rsid w:val="003F588B"/>
    <w:rsid w:val="00404FCA"/>
    <w:rsid w:val="004078F3"/>
    <w:rsid w:val="004140C3"/>
    <w:rsid w:val="00416293"/>
    <w:rsid w:val="00420FD6"/>
    <w:rsid w:val="00421BD4"/>
    <w:rsid w:val="0042268D"/>
    <w:rsid w:val="00427794"/>
    <w:rsid w:val="00434EA0"/>
    <w:rsid w:val="00443C6D"/>
    <w:rsid w:val="004449EE"/>
    <w:rsid w:val="00445445"/>
    <w:rsid w:val="00446585"/>
    <w:rsid w:val="00450F07"/>
    <w:rsid w:val="00452468"/>
    <w:rsid w:val="00453CD3"/>
    <w:rsid w:val="00453F92"/>
    <w:rsid w:val="00456231"/>
    <w:rsid w:val="004579C8"/>
    <w:rsid w:val="00460660"/>
    <w:rsid w:val="00463BD5"/>
    <w:rsid w:val="00464BA9"/>
    <w:rsid w:val="00467F7D"/>
    <w:rsid w:val="00476F2F"/>
    <w:rsid w:val="0047736E"/>
    <w:rsid w:val="004777C9"/>
    <w:rsid w:val="00483969"/>
    <w:rsid w:val="00486107"/>
    <w:rsid w:val="0049169D"/>
    <w:rsid w:val="00491827"/>
    <w:rsid w:val="0049612C"/>
    <w:rsid w:val="0049641C"/>
    <w:rsid w:val="004A67B9"/>
    <w:rsid w:val="004A7E2A"/>
    <w:rsid w:val="004C1E41"/>
    <w:rsid w:val="004C2A88"/>
    <w:rsid w:val="004C4399"/>
    <w:rsid w:val="004C787C"/>
    <w:rsid w:val="004C7C6D"/>
    <w:rsid w:val="004D7D8C"/>
    <w:rsid w:val="004E1FE2"/>
    <w:rsid w:val="004E7A1F"/>
    <w:rsid w:val="004F4B9B"/>
    <w:rsid w:val="004F5504"/>
    <w:rsid w:val="004F70CD"/>
    <w:rsid w:val="00500124"/>
    <w:rsid w:val="0050666E"/>
    <w:rsid w:val="00507D95"/>
    <w:rsid w:val="00511AB9"/>
    <w:rsid w:val="005154B9"/>
    <w:rsid w:val="00523BB5"/>
    <w:rsid w:val="00523EA7"/>
    <w:rsid w:val="00523FE7"/>
    <w:rsid w:val="00531CB9"/>
    <w:rsid w:val="005354B7"/>
    <w:rsid w:val="00535ABB"/>
    <w:rsid w:val="00536F59"/>
    <w:rsid w:val="005403D3"/>
    <w:rsid w:val="005406EB"/>
    <w:rsid w:val="00545AD1"/>
    <w:rsid w:val="00553375"/>
    <w:rsid w:val="00554C2B"/>
    <w:rsid w:val="00555884"/>
    <w:rsid w:val="00572A42"/>
    <w:rsid w:val="005736B7"/>
    <w:rsid w:val="00575E5A"/>
    <w:rsid w:val="00580245"/>
    <w:rsid w:val="00583A0B"/>
    <w:rsid w:val="00586F35"/>
    <w:rsid w:val="0058742A"/>
    <w:rsid w:val="00590BAF"/>
    <w:rsid w:val="00596F3D"/>
    <w:rsid w:val="005A1F44"/>
    <w:rsid w:val="005A2A37"/>
    <w:rsid w:val="005B2504"/>
    <w:rsid w:val="005B5708"/>
    <w:rsid w:val="005C07AB"/>
    <w:rsid w:val="005C1550"/>
    <w:rsid w:val="005C407C"/>
    <w:rsid w:val="005C4184"/>
    <w:rsid w:val="005D3C39"/>
    <w:rsid w:val="005D4F43"/>
    <w:rsid w:val="005D7706"/>
    <w:rsid w:val="005D7A71"/>
    <w:rsid w:val="005E2E0C"/>
    <w:rsid w:val="005E52CF"/>
    <w:rsid w:val="005F08D7"/>
    <w:rsid w:val="005F42E8"/>
    <w:rsid w:val="00600AF5"/>
    <w:rsid w:val="00601A8C"/>
    <w:rsid w:val="006070D3"/>
    <w:rsid w:val="0061068E"/>
    <w:rsid w:val="006115D3"/>
    <w:rsid w:val="00614E71"/>
    <w:rsid w:val="006208DF"/>
    <w:rsid w:val="00633336"/>
    <w:rsid w:val="006363DF"/>
    <w:rsid w:val="00655976"/>
    <w:rsid w:val="0065610E"/>
    <w:rsid w:val="00660AD3"/>
    <w:rsid w:val="0066648F"/>
    <w:rsid w:val="006677FE"/>
    <w:rsid w:val="006757E4"/>
    <w:rsid w:val="006776B6"/>
    <w:rsid w:val="0069136C"/>
    <w:rsid w:val="00693150"/>
    <w:rsid w:val="0069470F"/>
    <w:rsid w:val="006A019B"/>
    <w:rsid w:val="006A1C30"/>
    <w:rsid w:val="006A24AF"/>
    <w:rsid w:val="006A2AB1"/>
    <w:rsid w:val="006A5570"/>
    <w:rsid w:val="006A63A2"/>
    <w:rsid w:val="006A689C"/>
    <w:rsid w:val="006B1B6A"/>
    <w:rsid w:val="006B2318"/>
    <w:rsid w:val="006B3D79"/>
    <w:rsid w:val="006B5330"/>
    <w:rsid w:val="006B6FE4"/>
    <w:rsid w:val="006C16E1"/>
    <w:rsid w:val="006C2343"/>
    <w:rsid w:val="006C31D3"/>
    <w:rsid w:val="006C3D74"/>
    <w:rsid w:val="006C442A"/>
    <w:rsid w:val="006C5DEF"/>
    <w:rsid w:val="006D361F"/>
    <w:rsid w:val="006D3BC8"/>
    <w:rsid w:val="006E0578"/>
    <w:rsid w:val="006E314D"/>
    <w:rsid w:val="006F0B76"/>
    <w:rsid w:val="006F4A54"/>
    <w:rsid w:val="006F5C75"/>
    <w:rsid w:val="00707102"/>
    <w:rsid w:val="007074CC"/>
    <w:rsid w:val="00710723"/>
    <w:rsid w:val="007135BE"/>
    <w:rsid w:val="00720802"/>
    <w:rsid w:val="00723ED1"/>
    <w:rsid w:val="00733AD8"/>
    <w:rsid w:val="007349C2"/>
    <w:rsid w:val="00740068"/>
    <w:rsid w:val="00740AF5"/>
    <w:rsid w:val="00743525"/>
    <w:rsid w:val="007438FE"/>
    <w:rsid w:val="00745555"/>
    <w:rsid w:val="00745B7E"/>
    <w:rsid w:val="00745F94"/>
    <w:rsid w:val="00752103"/>
    <w:rsid w:val="00752385"/>
    <w:rsid w:val="007538D6"/>
    <w:rsid w:val="00753C1F"/>
    <w:rsid w:val="00753F8D"/>
    <w:rsid w:val="007541A2"/>
    <w:rsid w:val="0075515A"/>
    <w:rsid w:val="00755818"/>
    <w:rsid w:val="0076008E"/>
    <w:rsid w:val="0076286B"/>
    <w:rsid w:val="00766846"/>
    <w:rsid w:val="0076790E"/>
    <w:rsid w:val="00770601"/>
    <w:rsid w:val="00774B69"/>
    <w:rsid w:val="0077673A"/>
    <w:rsid w:val="007846E1"/>
    <w:rsid w:val="007847D6"/>
    <w:rsid w:val="007A202B"/>
    <w:rsid w:val="007A5172"/>
    <w:rsid w:val="007A67A0"/>
    <w:rsid w:val="007A76CF"/>
    <w:rsid w:val="007B570C"/>
    <w:rsid w:val="007C381F"/>
    <w:rsid w:val="007D3FA6"/>
    <w:rsid w:val="007D5837"/>
    <w:rsid w:val="007D64DE"/>
    <w:rsid w:val="007E1754"/>
    <w:rsid w:val="007E27B9"/>
    <w:rsid w:val="007E36C3"/>
    <w:rsid w:val="007E4A6E"/>
    <w:rsid w:val="007F00D3"/>
    <w:rsid w:val="007F56A7"/>
    <w:rsid w:val="008006E9"/>
    <w:rsid w:val="00800851"/>
    <w:rsid w:val="00800CC9"/>
    <w:rsid w:val="0080171C"/>
    <w:rsid w:val="008028FD"/>
    <w:rsid w:val="00802EE1"/>
    <w:rsid w:val="0080306F"/>
    <w:rsid w:val="00803BF3"/>
    <w:rsid w:val="00807DD0"/>
    <w:rsid w:val="00810E5C"/>
    <w:rsid w:val="00816930"/>
    <w:rsid w:val="00821D01"/>
    <w:rsid w:val="00826B7B"/>
    <w:rsid w:val="00827BE7"/>
    <w:rsid w:val="0083197D"/>
    <w:rsid w:val="00834146"/>
    <w:rsid w:val="008343F5"/>
    <w:rsid w:val="008346E6"/>
    <w:rsid w:val="00836735"/>
    <w:rsid w:val="00846789"/>
    <w:rsid w:val="00855BC5"/>
    <w:rsid w:val="008619EB"/>
    <w:rsid w:val="008633B5"/>
    <w:rsid w:val="008664BF"/>
    <w:rsid w:val="0088096C"/>
    <w:rsid w:val="00885DA0"/>
    <w:rsid w:val="00887F36"/>
    <w:rsid w:val="00890A4F"/>
    <w:rsid w:val="00890A81"/>
    <w:rsid w:val="00897883"/>
    <w:rsid w:val="008A01EA"/>
    <w:rsid w:val="008A3568"/>
    <w:rsid w:val="008B1BDF"/>
    <w:rsid w:val="008B5FEA"/>
    <w:rsid w:val="008B6CC0"/>
    <w:rsid w:val="008C24A8"/>
    <w:rsid w:val="008C50F3"/>
    <w:rsid w:val="008C51A4"/>
    <w:rsid w:val="008C7EFE"/>
    <w:rsid w:val="008D03B9"/>
    <w:rsid w:val="008D1857"/>
    <w:rsid w:val="008D30C7"/>
    <w:rsid w:val="008D411E"/>
    <w:rsid w:val="008D504D"/>
    <w:rsid w:val="008F0207"/>
    <w:rsid w:val="008F18D6"/>
    <w:rsid w:val="008F2C9B"/>
    <w:rsid w:val="008F71EF"/>
    <w:rsid w:val="008F797B"/>
    <w:rsid w:val="00900E98"/>
    <w:rsid w:val="00904780"/>
    <w:rsid w:val="0090635B"/>
    <w:rsid w:val="00913F55"/>
    <w:rsid w:val="00914F81"/>
    <w:rsid w:val="009150D9"/>
    <w:rsid w:val="00922385"/>
    <w:rsid w:val="009223DF"/>
    <w:rsid w:val="009226C1"/>
    <w:rsid w:val="00923406"/>
    <w:rsid w:val="009275AC"/>
    <w:rsid w:val="00932203"/>
    <w:rsid w:val="00934B05"/>
    <w:rsid w:val="00936091"/>
    <w:rsid w:val="00936518"/>
    <w:rsid w:val="00940D8A"/>
    <w:rsid w:val="00941F4D"/>
    <w:rsid w:val="00943338"/>
    <w:rsid w:val="0094574A"/>
    <w:rsid w:val="00950944"/>
    <w:rsid w:val="0095198C"/>
    <w:rsid w:val="009525B9"/>
    <w:rsid w:val="009578B7"/>
    <w:rsid w:val="00957F1F"/>
    <w:rsid w:val="009601BD"/>
    <w:rsid w:val="009608A6"/>
    <w:rsid w:val="00962258"/>
    <w:rsid w:val="009678B7"/>
    <w:rsid w:val="00971FE8"/>
    <w:rsid w:val="0097239D"/>
    <w:rsid w:val="0097251A"/>
    <w:rsid w:val="00983D6B"/>
    <w:rsid w:val="00992D9C"/>
    <w:rsid w:val="00994777"/>
    <w:rsid w:val="00996CB8"/>
    <w:rsid w:val="009A404E"/>
    <w:rsid w:val="009A4188"/>
    <w:rsid w:val="009A5B31"/>
    <w:rsid w:val="009A5B34"/>
    <w:rsid w:val="009B2894"/>
    <w:rsid w:val="009B2E97"/>
    <w:rsid w:val="009B5146"/>
    <w:rsid w:val="009B5C81"/>
    <w:rsid w:val="009B66D8"/>
    <w:rsid w:val="009C418E"/>
    <w:rsid w:val="009C442C"/>
    <w:rsid w:val="009C54E9"/>
    <w:rsid w:val="009D2FC5"/>
    <w:rsid w:val="009E07F4"/>
    <w:rsid w:val="009E09BE"/>
    <w:rsid w:val="009E728E"/>
    <w:rsid w:val="009F195E"/>
    <w:rsid w:val="009F25DD"/>
    <w:rsid w:val="009F309B"/>
    <w:rsid w:val="009F392E"/>
    <w:rsid w:val="009F3E1E"/>
    <w:rsid w:val="009F53C5"/>
    <w:rsid w:val="00A04D7F"/>
    <w:rsid w:val="00A0740E"/>
    <w:rsid w:val="00A11772"/>
    <w:rsid w:val="00A1626C"/>
    <w:rsid w:val="00A24943"/>
    <w:rsid w:val="00A360CB"/>
    <w:rsid w:val="00A4050F"/>
    <w:rsid w:val="00A50641"/>
    <w:rsid w:val="00A530BF"/>
    <w:rsid w:val="00A57F63"/>
    <w:rsid w:val="00A6177B"/>
    <w:rsid w:val="00A62E74"/>
    <w:rsid w:val="00A66136"/>
    <w:rsid w:val="00A7041E"/>
    <w:rsid w:val="00A704F5"/>
    <w:rsid w:val="00A71189"/>
    <w:rsid w:val="00A7364A"/>
    <w:rsid w:val="00A74DCC"/>
    <w:rsid w:val="00A753ED"/>
    <w:rsid w:val="00A76379"/>
    <w:rsid w:val="00A77512"/>
    <w:rsid w:val="00A8227E"/>
    <w:rsid w:val="00A90D48"/>
    <w:rsid w:val="00A94C2F"/>
    <w:rsid w:val="00A95F01"/>
    <w:rsid w:val="00AA1F57"/>
    <w:rsid w:val="00AA4CBB"/>
    <w:rsid w:val="00AA65FA"/>
    <w:rsid w:val="00AA7351"/>
    <w:rsid w:val="00AA7EC8"/>
    <w:rsid w:val="00AB0C96"/>
    <w:rsid w:val="00AB3670"/>
    <w:rsid w:val="00AB559A"/>
    <w:rsid w:val="00AB6A77"/>
    <w:rsid w:val="00AB7525"/>
    <w:rsid w:val="00AC3E83"/>
    <w:rsid w:val="00AC54D9"/>
    <w:rsid w:val="00AC5633"/>
    <w:rsid w:val="00AC59BD"/>
    <w:rsid w:val="00AC6682"/>
    <w:rsid w:val="00AD056F"/>
    <w:rsid w:val="00AD0C7B"/>
    <w:rsid w:val="00AD2050"/>
    <w:rsid w:val="00AD38D0"/>
    <w:rsid w:val="00AD44DD"/>
    <w:rsid w:val="00AD5F1A"/>
    <w:rsid w:val="00AD6731"/>
    <w:rsid w:val="00AD6806"/>
    <w:rsid w:val="00AE252C"/>
    <w:rsid w:val="00AE3013"/>
    <w:rsid w:val="00AF173D"/>
    <w:rsid w:val="00AF20A6"/>
    <w:rsid w:val="00AF2E9E"/>
    <w:rsid w:val="00AF3817"/>
    <w:rsid w:val="00AF5943"/>
    <w:rsid w:val="00AF7F79"/>
    <w:rsid w:val="00B00213"/>
    <w:rsid w:val="00B008D5"/>
    <w:rsid w:val="00B00CFD"/>
    <w:rsid w:val="00B02F73"/>
    <w:rsid w:val="00B03544"/>
    <w:rsid w:val="00B0619F"/>
    <w:rsid w:val="00B101FD"/>
    <w:rsid w:val="00B13A26"/>
    <w:rsid w:val="00B15A87"/>
    <w:rsid w:val="00B15CEB"/>
    <w:rsid w:val="00B15D0D"/>
    <w:rsid w:val="00B17BBA"/>
    <w:rsid w:val="00B22106"/>
    <w:rsid w:val="00B2472F"/>
    <w:rsid w:val="00B24F7C"/>
    <w:rsid w:val="00B31D98"/>
    <w:rsid w:val="00B31E19"/>
    <w:rsid w:val="00B33BFE"/>
    <w:rsid w:val="00B34B31"/>
    <w:rsid w:val="00B37971"/>
    <w:rsid w:val="00B44B62"/>
    <w:rsid w:val="00B460B0"/>
    <w:rsid w:val="00B50AB2"/>
    <w:rsid w:val="00B5431A"/>
    <w:rsid w:val="00B54A61"/>
    <w:rsid w:val="00B5585A"/>
    <w:rsid w:val="00B56A2E"/>
    <w:rsid w:val="00B56EB2"/>
    <w:rsid w:val="00B65379"/>
    <w:rsid w:val="00B75EE1"/>
    <w:rsid w:val="00B77481"/>
    <w:rsid w:val="00B83C85"/>
    <w:rsid w:val="00B8518B"/>
    <w:rsid w:val="00B90061"/>
    <w:rsid w:val="00B91C58"/>
    <w:rsid w:val="00B94037"/>
    <w:rsid w:val="00B97CC3"/>
    <w:rsid w:val="00BA23AD"/>
    <w:rsid w:val="00BB1EA6"/>
    <w:rsid w:val="00BB2DD8"/>
    <w:rsid w:val="00BC06C4"/>
    <w:rsid w:val="00BC1F66"/>
    <w:rsid w:val="00BD5C66"/>
    <w:rsid w:val="00BD7164"/>
    <w:rsid w:val="00BD7E91"/>
    <w:rsid w:val="00BD7F0D"/>
    <w:rsid w:val="00BE0426"/>
    <w:rsid w:val="00BE06DC"/>
    <w:rsid w:val="00BE5A87"/>
    <w:rsid w:val="00BE61C9"/>
    <w:rsid w:val="00BF5494"/>
    <w:rsid w:val="00BF54FE"/>
    <w:rsid w:val="00C016CF"/>
    <w:rsid w:val="00C01B95"/>
    <w:rsid w:val="00C02D0A"/>
    <w:rsid w:val="00C03A6E"/>
    <w:rsid w:val="00C12DB5"/>
    <w:rsid w:val="00C13860"/>
    <w:rsid w:val="00C226C0"/>
    <w:rsid w:val="00C24A6A"/>
    <w:rsid w:val="00C30CA8"/>
    <w:rsid w:val="00C33482"/>
    <w:rsid w:val="00C374CB"/>
    <w:rsid w:val="00C41E64"/>
    <w:rsid w:val="00C42B60"/>
    <w:rsid w:val="00C42FE6"/>
    <w:rsid w:val="00C44293"/>
    <w:rsid w:val="00C44F6A"/>
    <w:rsid w:val="00C4573E"/>
    <w:rsid w:val="00C458EA"/>
    <w:rsid w:val="00C46B8E"/>
    <w:rsid w:val="00C55DAF"/>
    <w:rsid w:val="00C61822"/>
    <w:rsid w:val="00C6198E"/>
    <w:rsid w:val="00C6507C"/>
    <w:rsid w:val="00C707C8"/>
    <w:rsid w:val="00C708EA"/>
    <w:rsid w:val="00C71821"/>
    <w:rsid w:val="00C71A1B"/>
    <w:rsid w:val="00C778A5"/>
    <w:rsid w:val="00C95162"/>
    <w:rsid w:val="00C97259"/>
    <w:rsid w:val="00C9755F"/>
    <w:rsid w:val="00CB0714"/>
    <w:rsid w:val="00CB46BC"/>
    <w:rsid w:val="00CB6953"/>
    <w:rsid w:val="00CB6A37"/>
    <w:rsid w:val="00CB7684"/>
    <w:rsid w:val="00CC396D"/>
    <w:rsid w:val="00CC780C"/>
    <w:rsid w:val="00CC7C8F"/>
    <w:rsid w:val="00CD14E9"/>
    <w:rsid w:val="00CD1D0B"/>
    <w:rsid w:val="00CD1E30"/>
    <w:rsid w:val="00CD1FC4"/>
    <w:rsid w:val="00CE1F2C"/>
    <w:rsid w:val="00CF18A7"/>
    <w:rsid w:val="00D02DEF"/>
    <w:rsid w:val="00D034A0"/>
    <w:rsid w:val="00D0732C"/>
    <w:rsid w:val="00D21061"/>
    <w:rsid w:val="00D26C97"/>
    <w:rsid w:val="00D322B7"/>
    <w:rsid w:val="00D32682"/>
    <w:rsid w:val="00D4108E"/>
    <w:rsid w:val="00D521D0"/>
    <w:rsid w:val="00D5384C"/>
    <w:rsid w:val="00D56801"/>
    <w:rsid w:val="00D6163D"/>
    <w:rsid w:val="00D65C00"/>
    <w:rsid w:val="00D71C63"/>
    <w:rsid w:val="00D72FDF"/>
    <w:rsid w:val="00D7722A"/>
    <w:rsid w:val="00D77427"/>
    <w:rsid w:val="00D831A3"/>
    <w:rsid w:val="00D83224"/>
    <w:rsid w:val="00D84231"/>
    <w:rsid w:val="00D85204"/>
    <w:rsid w:val="00D86CF3"/>
    <w:rsid w:val="00D879CB"/>
    <w:rsid w:val="00D90C8B"/>
    <w:rsid w:val="00D97BE3"/>
    <w:rsid w:val="00DA0987"/>
    <w:rsid w:val="00DA27EA"/>
    <w:rsid w:val="00DA365D"/>
    <w:rsid w:val="00DA3711"/>
    <w:rsid w:val="00DB390D"/>
    <w:rsid w:val="00DB6450"/>
    <w:rsid w:val="00DC251E"/>
    <w:rsid w:val="00DC6084"/>
    <w:rsid w:val="00DC72E0"/>
    <w:rsid w:val="00DD46F3"/>
    <w:rsid w:val="00DE51A5"/>
    <w:rsid w:val="00DE56F2"/>
    <w:rsid w:val="00DE6BFF"/>
    <w:rsid w:val="00DF116D"/>
    <w:rsid w:val="00DF3146"/>
    <w:rsid w:val="00DF4DDD"/>
    <w:rsid w:val="00E014A7"/>
    <w:rsid w:val="00E01EC2"/>
    <w:rsid w:val="00E02E0F"/>
    <w:rsid w:val="00E04A7B"/>
    <w:rsid w:val="00E05F35"/>
    <w:rsid w:val="00E0778F"/>
    <w:rsid w:val="00E12DF4"/>
    <w:rsid w:val="00E140B7"/>
    <w:rsid w:val="00E1626B"/>
    <w:rsid w:val="00E16FF7"/>
    <w:rsid w:val="00E1732F"/>
    <w:rsid w:val="00E232D0"/>
    <w:rsid w:val="00E26D68"/>
    <w:rsid w:val="00E2760D"/>
    <w:rsid w:val="00E42925"/>
    <w:rsid w:val="00E42BFE"/>
    <w:rsid w:val="00E44045"/>
    <w:rsid w:val="00E52D0E"/>
    <w:rsid w:val="00E5401A"/>
    <w:rsid w:val="00E544D8"/>
    <w:rsid w:val="00E56DF2"/>
    <w:rsid w:val="00E618C4"/>
    <w:rsid w:val="00E63DD7"/>
    <w:rsid w:val="00E643BA"/>
    <w:rsid w:val="00E711F8"/>
    <w:rsid w:val="00E7218A"/>
    <w:rsid w:val="00E81AF2"/>
    <w:rsid w:val="00E82701"/>
    <w:rsid w:val="00E84C3A"/>
    <w:rsid w:val="00E84CAE"/>
    <w:rsid w:val="00E85009"/>
    <w:rsid w:val="00E878EE"/>
    <w:rsid w:val="00E90754"/>
    <w:rsid w:val="00E93CC4"/>
    <w:rsid w:val="00EA6EC7"/>
    <w:rsid w:val="00EA7E25"/>
    <w:rsid w:val="00EB104F"/>
    <w:rsid w:val="00EB2F1F"/>
    <w:rsid w:val="00EB46E5"/>
    <w:rsid w:val="00EC64A4"/>
    <w:rsid w:val="00ED0703"/>
    <w:rsid w:val="00ED0FAE"/>
    <w:rsid w:val="00ED14BD"/>
    <w:rsid w:val="00ED2399"/>
    <w:rsid w:val="00ED38D7"/>
    <w:rsid w:val="00ED4B6F"/>
    <w:rsid w:val="00ED6FC2"/>
    <w:rsid w:val="00EE1441"/>
    <w:rsid w:val="00EE2241"/>
    <w:rsid w:val="00EF1373"/>
    <w:rsid w:val="00F016C7"/>
    <w:rsid w:val="00F0640E"/>
    <w:rsid w:val="00F12DEC"/>
    <w:rsid w:val="00F170A5"/>
    <w:rsid w:val="00F1715C"/>
    <w:rsid w:val="00F207AB"/>
    <w:rsid w:val="00F23844"/>
    <w:rsid w:val="00F310F8"/>
    <w:rsid w:val="00F3581A"/>
    <w:rsid w:val="00F35939"/>
    <w:rsid w:val="00F45607"/>
    <w:rsid w:val="00F4722B"/>
    <w:rsid w:val="00F54432"/>
    <w:rsid w:val="00F547F9"/>
    <w:rsid w:val="00F61BBC"/>
    <w:rsid w:val="00F659EB"/>
    <w:rsid w:val="00F65C36"/>
    <w:rsid w:val="00F66312"/>
    <w:rsid w:val="00F705D1"/>
    <w:rsid w:val="00F74550"/>
    <w:rsid w:val="00F77A77"/>
    <w:rsid w:val="00F81986"/>
    <w:rsid w:val="00F83AE6"/>
    <w:rsid w:val="00F84891"/>
    <w:rsid w:val="00F86BA6"/>
    <w:rsid w:val="00F8788B"/>
    <w:rsid w:val="00F95FF4"/>
    <w:rsid w:val="00FA4966"/>
    <w:rsid w:val="00FA777A"/>
    <w:rsid w:val="00FB406D"/>
    <w:rsid w:val="00FB5DE8"/>
    <w:rsid w:val="00FB6342"/>
    <w:rsid w:val="00FC6389"/>
    <w:rsid w:val="00FD0D36"/>
    <w:rsid w:val="00FD2352"/>
    <w:rsid w:val="00FD5C07"/>
    <w:rsid w:val="00FE4161"/>
    <w:rsid w:val="00FE5F22"/>
    <w:rsid w:val="00FE6AEC"/>
    <w:rsid w:val="00FF30DA"/>
    <w:rsid w:val="00FF5E6F"/>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AC5DA1"/>
  <w15:docId w15:val="{C1D135BE-A601-411E-86C5-4DD39144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aliases w:val="Tučně slovo"/>
    <w:basedOn w:val="Standardnpsmoodstavce"/>
    <w:uiPriority w:val="99"/>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21"/>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34B31"/>
    <w:pPr>
      <w:keepNext/>
      <w:numPr>
        <w:numId w:val="1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34B31"/>
    <w:pPr>
      <w:numPr>
        <w:ilvl w:val="1"/>
      </w:numPr>
      <w:spacing w:before="200"/>
      <w:outlineLvl w:val="1"/>
    </w:pPr>
    <w:rPr>
      <w:caps w:val="0"/>
      <w:sz w:val="20"/>
    </w:rPr>
  </w:style>
  <w:style w:type="character" w:customStyle="1" w:styleId="Nadpis2-1Char">
    <w:name w:val="_Nadpis_2-1 Char"/>
    <w:basedOn w:val="Standardnpsmoodstavce"/>
    <w:link w:val="Nadpis2-1"/>
    <w:rsid w:val="00B34B31"/>
    <w:rPr>
      <w:rFonts w:ascii="Verdana" w:hAnsi="Verdana"/>
      <w:b/>
      <w:caps/>
      <w:sz w:val="22"/>
    </w:rPr>
  </w:style>
  <w:style w:type="paragraph" w:customStyle="1" w:styleId="Text2-1">
    <w:name w:val="_Text_2-1"/>
    <w:basedOn w:val="Odstavecseseznamem"/>
    <w:link w:val="Text2-1Char"/>
    <w:qFormat/>
    <w:rsid w:val="00B34B31"/>
    <w:pPr>
      <w:numPr>
        <w:ilvl w:val="2"/>
        <w:numId w:val="18"/>
      </w:numPr>
      <w:spacing w:after="120" w:line="264" w:lineRule="auto"/>
      <w:contextualSpacing w:val="0"/>
      <w:jc w:val="both"/>
    </w:pPr>
    <w:rPr>
      <w:sz w:val="18"/>
      <w:szCs w:val="18"/>
    </w:rPr>
  </w:style>
  <w:style w:type="character" w:customStyle="1" w:styleId="Nadpis2-2Char">
    <w:name w:val="_Nadpis_2-2 Char"/>
    <w:basedOn w:val="Nadpis2-1Char"/>
    <w:link w:val="Nadpis2-2"/>
    <w:rsid w:val="00B34B31"/>
    <w:rPr>
      <w:rFonts w:ascii="Verdana" w:hAnsi="Verdana"/>
      <w:b/>
      <w:caps w:val="0"/>
      <w:sz w:val="20"/>
    </w:rPr>
  </w:style>
  <w:style w:type="paragraph" w:customStyle="1" w:styleId="Titul1">
    <w:name w:val="_Titul_1"/>
    <w:basedOn w:val="Normln"/>
    <w:qFormat/>
    <w:rsid w:val="00B34B3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34B31"/>
    <w:rPr>
      <w:rFonts w:ascii="Verdana" w:hAnsi="Verdana"/>
    </w:rPr>
  </w:style>
  <w:style w:type="paragraph" w:customStyle="1" w:styleId="Titul2">
    <w:name w:val="_Titul_2"/>
    <w:basedOn w:val="Normln"/>
    <w:qFormat/>
    <w:rsid w:val="00B34B31"/>
    <w:pPr>
      <w:tabs>
        <w:tab w:val="left" w:pos="6796"/>
      </w:tabs>
      <w:spacing w:after="240" w:line="264" w:lineRule="auto"/>
    </w:pPr>
    <w:rPr>
      <w:b/>
      <w:sz w:val="36"/>
      <w:szCs w:val="32"/>
    </w:rPr>
  </w:style>
  <w:style w:type="paragraph" w:customStyle="1" w:styleId="Tituldatum">
    <w:name w:val="_Titul_datum"/>
    <w:basedOn w:val="Normln"/>
    <w:link w:val="TituldatumChar"/>
    <w:qFormat/>
    <w:rsid w:val="00B34B31"/>
    <w:pPr>
      <w:spacing w:after="240" w:line="264" w:lineRule="auto"/>
    </w:pPr>
    <w:rPr>
      <w:sz w:val="24"/>
      <w:szCs w:val="24"/>
    </w:rPr>
  </w:style>
  <w:style w:type="character" w:customStyle="1" w:styleId="TituldatumChar">
    <w:name w:val="_Titul_datum Char"/>
    <w:basedOn w:val="Standardnpsmoodstavce"/>
    <w:link w:val="Tituldatum"/>
    <w:rsid w:val="00B34B3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4B31"/>
    <w:pPr>
      <w:numPr>
        <w:ilvl w:val="2"/>
      </w:numPr>
    </w:pPr>
  </w:style>
  <w:style w:type="paragraph" w:customStyle="1" w:styleId="Text1-1">
    <w:name w:val="_Text_1-1"/>
    <w:basedOn w:val="Normln"/>
    <w:link w:val="Text1-1Char"/>
    <w:rsid w:val="00B34B31"/>
    <w:pPr>
      <w:numPr>
        <w:ilvl w:val="1"/>
        <w:numId w:val="17"/>
      </w:numPr>
      <w:spacing w:after="120" w:line="264" w:lineRule="auto"/>
      <w:jc w:val="both"/>
    </w:pPr>
    <w:rPr>
      <w:sz w:val="18"/>
      <w:szCs w:val="18"/>
    </w:rPr>
  </w:style>
  <w:style w:type="paragraph" w:customStyle="1" w:styleId="Nadpis1-1">
    <w:name w:val="_Nadpis_1-1"/>
    <w:basedOn w:val="Odstavecseseznamem"/>
    <w:next w:val="Normln"/>
    <w:link w:val="Nadpis1-1Char"/>
    <w:qFormat/>
    <w:rsid w:val="00B34B31"/>
    <w:pPr>
      <w:keepNext/>
      <w:numPr>
        <w:numId w:val="17"/>
      </w:numPr>
      <w:spacing w:before="280" w:after="120" w:line="264" w:lineRule="auto"/>
      <w:outlineLvl w:val="0"/>
    </w:pPr>
    <w:rPr>
      <w:b/>
      <w:caps/>
      <w:sz w:val="22"/>
      <w:szCs w:val="18"/>
    </w:rPr>
  </w:style>
  <w:style w:type="paragraph" w:customStyle="1" w:styleId="Odrka1-1">
    <w:name w:val="_Odrážka_1-1_•"/>
    <w:basedOn w:val="Normln"/>
    <w:link w:val="Odrka1-1Char"/>
    <w:qFormat/>
    <w:rsid w:val="00B34B31"/>
    <w:pPr>
      <w:numPr>
        <w:numId w:val="14"/>
      </w:numPr>
      <w:spacing w:after="80" w:line="264" w:lineRule="auto"/>
      <w:jc w:val="both"/>
    </w:pPr>
    <w:rPr>
      <w:sz w:val="18"/>
      <w:szCs w:val="18"/>
    </w:rPr>
  </w:style>
  <w:style w:type="character" w:customStyle="1" w:styleId="Text1-1Char">
    <w:name w:val="_Text_1-1 Char"/>
    <w:basedOn w:val="Standardnpsmoodstavce"/>
    <w:link w:val="Text1-1"/>
    <w:rsid w:val="00B34B31"/>
    <w:rPr>
      <w:rFonts w:ascii="Verdana" w:hAnsi="Verdana"/>
    </w:rPr>
  </w:style>
  <w:style w:type="character" w:customStyle="1" w:styleId="Nadpis1-1Char">
    <w:name w:val="_Nadpis_1-1 Char"/>
    <w:basedOn w:val="Standardnpsmoodstavce"/>
    <w:link w:val="Nadpis1-1"/>
    <w:rsid w:val="00B34B31"/>
    <w:rPr>
      <w:rFonts w:ascii="Verdana" w:hAnsi="Verdana"/>
      <w:b/>
      <w:caps/>
      <w:sz w:val="22"/>
    </w:rPr>
  </w:style>
  <w:style w:type="character" w:customStyle="1" w:styleId="Text1-2Char">
    <w:name w:val="_Text_1-2 Char"/>
    <w:basedOn w:val="Text1-1Char"/>
    <w:link w:val="Text1-2"/>
    <w:rsid w:val="00B34B3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34B31"/>
    <w:rPr>
      <w:rFonts w:ascii="Verdana" w:hAnsi="Verdana"/>
    </w:rPr>
  </w:style>
  <w:style w:type="paragraph" w:customStyle="1" w:styleId="Odrka1-2-">
    <w:name w:val="_Odrážka_1-2_-"/>
    <w:basedOn w:val="Odrka1-1"/>
    <w:qFormat/>
    <w:rsid w:val="00B34B31"/>
    <w:pPr>
      <w:numPr>
        <w:ilvl w:val="1"/>
      </w:numPr>
    </w:pPr>
  </w:style>
  <w:style w:type="paragraph" w:customStyle="1" w:styleId="Odrka1-3">
    <w:name w:val="_Odrážka_1-3_·"/>
    <w:basedOn w:val="Odrka1-2-"/>
    <w:qFormat/>
    <w:rsid w:val="00B34B31"/>
    <w:pPr>
      <w:numPr>
        <w:ilvl w:val="2"/>
      </w:numPr>
    </w:pPr>
  </w:style>
  <w:style w:type="paragraph" w:customStyle="1" w:styleId="Odstavec1-1a">
    <w:name w:val="_Odstavec_1-1_a)"/>
    <w:basedOn w:val="Normln"/>
    <w:link w:val="Odstavec1-1aChar"/>
    <w:qFormat/>
    <w:rsid w:val="00B34B31"/>
    <w:pPr>
      <w:numPr>
        <w:numId w:val="15"/>
      </w:numPr>
      <w:spacing w:after="80" w:line="264" w:lineRule="auto"/>
      <w:jc w:val="both"/>
    </w:pPr>
    <w:rPr>
      <w:sz w:val="18"/>
      <w:szCs w:val="18"/>
    </w:rPr>
  </w:style>
  <w:style w:type="paragraph" w:customStyle="1" w:styleId="Odstavec1-2i">
    <w:name w:val="_Odstavec_1-2_(i)"/>
    <w:basedOn w:val="Odstavec1-1a"/>
    <w:qFormat/>
    <w:rsid w:val="00B34B31"/>
    <w:pPr>
      <w:numPr>
        <w:ilvl w:val="1"/>
      </w:numPr>
    </w:pPr>
  </w:style>
  <w:style w:type="paragraph" w:customStyle="1" w:styleId="Odstavec1-31">
    <w:name w:val="_Odstavec_1-3_1)"/>
    <w:basedOn w:val="Odstavec1-2i"/>
    <w:qFormat/>
    <w:rsid w:val="00B34B31"/>
    <w:pPr>
      <w:numPr>
        <w:ilvl w:val="2"/>
      </w:numPr>
    </w:pPr>
  </w:style>
  <w:style w:type="paragraph" w:customStyle="1" w:styleId="Textbezslovn">
    <w:name w:val="_Text_bez_číslování"/>
    <w:basedOn w:val="Normln"/>
    <w:link w:val="TextbezslovnChar"/>
    <w:qFormat/>
    <w:rsid w:val="00B34B31"/>
    <w:pPr>
      <w:spacing w:after="120" w:line="264" w:lineRule="auto"/>
      <w:ind w:left="737"/>
      <w:jc w:val="both"/>
    </w:pPr>
    <w:rPr>
      <w:sz w:val="18"/>
      <w:szCs w:val="18"/>
    </w:rPr>
  </w:style>
  <w:style w:type="paragraph" w:customStyle="1" w:styleId="Zpatvlevo">
    <w:name w:val="_Zápatí_vlevo"/>
    <w:basedOn w:val="Zpatvpravo"/>
    <w:qFormat/>
    <w:rsid w:val="00B34B31"/>
    <w:pPr>
      <w:jc w:val="left"/>
    </w:pPr>
  </w:style>
  <w:style w:type="character" w:customStyle="1" w:styleId="Tun">
    <w:name w:val="_Tučně"/>
    <w:basedOn w:val="Standardnpsmoodstavce"/>
    <w:qFormat/>
    <w:rsid w:val="00B34B3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34B31"/>
    <w:pPr>
      <w:numPr>
        <w:ilvl w:val="3"/>
      </w:numPr>
    </w:pPr>
  </w:style>
  <w:style w:type="character" w:customStyle="1" w:styleId="Text2-2Char">
    <w:name w:val="_Text_2-2 Char"/>
    <w:basedOn w:val="Text2-1Char"/>
    <w:link w:val="Text2-2"/>
    <w:rsid w:val="00B34B31"/>
    <w:rPr>
      <w:rFonts w:ascii="Verdana" w:hAnsi="Verdana"/>
    </w:rPr>
  </w:style>
  <w:style w:type="paragraph" w:customStyle="1" w:styleId="Zkratky1">
    <w:name w:val="_Zkratky_1"/>
    <w:basedOn w:val="Normln"/>
    <w:qFormat/>
    <w:rsid w:val="00B34B31"/>
    <w:pPr>
      <w:tabs>
        <w:tab w:val="right" w:leader="dot" w:pos="1134"/>
      </w:tabs>
      <w:spacing w:after="0" w:line="240" w:lineRule="auto"/>
    </w:pPr>
    <w:rPr>
      <w:b/>
      <w:sz w:val="16"/>
      <w:szCs w:val="18"/>
    </w:rPr>
  </w:style>
  <w:style w:type="paragraph" w:customStyle="1" w:styleId="Seznam1">
    <w:name w:val="_Seznam_[1]"/>
    <w:basedOn w:val="Normln"/>
    <w:qFormat/>
    <w:rsid w:val="00B34B31"/>
    <w:pPr>
      <w:numPr>
        <w:numId w:val="1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34B31"/>
    <w:pPr>
      <w:spacing w:after="0" w:line="240" w:lineRule="auto"/>
    </w:pPr>
    <w:rPr>
      <w:sz w:val="16"/>
      <w:szCs w:val="16"/>
    </w:rPr>
  </w:style>
  <w:style w:type="character" w:customStyle="1" w:styleId="Tun-ZRUIT">
    <w:name w:val="_Tučně-ZRUŠIT"/>
    <w:basedOn w:val="Standardnpsmoodstavce"/>
    <w:qFormat/>
    <w:rsid w:val="00B34B31"/>
    <w:rPr>
      <w:b w:val="0"/>
      <w:i w:val="0"/>
    </w:rPr>
  </w:style>
  <w:style w:type="paragraph" w:customStyle="1" w:styleId="Nadpisbezsl1-1">
    <w:name w:val="_Nadpis_bez_čísl_1-1"/>
    <w:next w:val="Nadpisbezsl1-2"/>
    <w:qFormat/>
    <w:rsid w:val="00B34B31"/>
    <w:pPr>
      <w:keepNext/>
      <w:spacing w:before="280" w:after="120"/>
    </w:pPr>
    <w:rPr>
      <w:rFonts w:ascii="Verdana" w:hAnsi="Verdana"/>
      <w:b/>
      <w:caps/>
      <w:sz w:val="22"/>
    </w:rPr>
  </w:style>
  <w:style w:type="paragraph" w:customStyle="1" w:styleId="Nadpisbezsl1-2">
    <w:name w:val="_Nadpis_bez_čísl_1-2"/>
    <w:next w:val="Text2-1"/>
    <w:qFormat/>
    <w:rsid w:val="00B34B3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34B31"/>
    <w:pPr>
      <w:spacing w:after="120" w:line="264" w:lineRule="auto"/>
      <w:jc w:val="both"/>
    </w:pPr>
    <w:rPr>
      <w:sz w:val="18"/>
      <w:szCs w:val="18"/>
    </w:rPr>
  </w:style>
  <w:style w:type="character" w:customStyle="1" w:styleId="TextbezodsazenChar">
    <w:name w:val="_Text_bez_odsazení Char"/>
    <w:basedOn w:val="Standardnpsmoodstavce"/>
    <w:link w:val="Textbezodsazen"/>
    <w:rsid w:val="00B34B31"/>
    <w:rPr>
      <w:rFonts w:ascii="Verdana" w:hAnsi="Verdana"/>
    </w:rPr>
  </w:style>
  <w:style w:type="paragraph" w:customStyle="1" w:styleId="ZTPinfo-text">
    <w:name w:val="_ZTP_info-text"/>
    <w:basedOn w:val="Textbezslovn"/>
    <w:link w:val="ZTPinfo-textChar"/>
    <w:qFormat/>
    <w:rsid w:val="00B34B31"/>
    <w:pPr>
      <w:ind w:left="0"/>
    </w:pPr>
    <w:rPr>
      <w:i/>
      <w:color w:val="00A1E0"/>
    </w:rPr>
  </w:style>
  <w:style w:type="character" w:customStyle="1" w:styleId="ZTPinfo-textChar">
    <w:name w:val="_ZTP_info-text Char"/>
    <w:basedOn w:val="Standardnpsmoodstavce"/>
    <w:link w:val="ZTPinfo-text"/>
    <w:rsid w:val="00B34B31"/>
    <w:rPr>
      <w:rFonts w:ascii="Verdana" w:hAnsi="Verdana"/>
      <w:i/>
      <w:color w:val="00A1E0"/>
    </w:rPr>
  </w:style>
  <w:style w:type="paragraph" w:customStyle="1" w:styleId="ZTPinfo-text-odr">
    <w:name w:val="_ZTP_info-text-odr"/>
    <w:basedOn w:val="ZTPinfo-text"/>
    <w:link w:val="ZTPinfo-text-odrChar"/>
    <w:qFormat/>
    <w:rsid w:val="00B34B31"/>
    <w:pPr>
      <w:numPr>
        <w:numId w:val="19"/>
      </w:numPr>
    </w:pPr>
  </w:style>
  <w:style w:type="character" w:customStyle="1" w:styleId="ZTPinfo-text-odrChar">
    <w:name w:val="_ZTP_info-text-odr Char"/>
    <w:basedOn w:val="ZTPinfo-textChar"/>
    <w:link w:val="ZTPinfo-text-odr"/>
    <w:rsid w:val="00B34B31"/>
    <w:rPr>
      <w:rFonts w:ascii="Verdana" w:hAnsi="Verdana"/>
      <w:i/>
      <w:color w:val="00A1E0"/>
    </w:rPr>
  </w:style>
  <w:style w:type="paragraph" w:customStyle="1" w:styleId="Odrka1-4">
    <w:name w:val="_Odrážka_1-4_•"/>
    <w:basedOn w:val="Odrka1-1"/>
    <w:qFormat/>
    <w:rsid w:val="00B34B31"/>
    <w:pPr>
      <w:numPr>
        <w:ilvl w:val="3"/>
      </w:numPr>
    </w:pPr>
  </w:style>
  <w:style w:type="character" w:customStyle="1" w:styleId="Odstavec1-1aChar">
    <w:name w:val="_Odstavec_1-1_a) Char"/>
    <w:basedOn w:val="Standardnpsmoodstavce"/>
    <w:link w:val="Odstavec1-1a"/>
    <w:rsid w:val="00B34B31"/>
    <w:rPr>
      <w:rFonts w:ascii="Verdana" w:hAnsi="Verdana"/>
    </w:rPr>
  </w:style>
  <w:style w:type="paragraph" w:customStyle="1" w:styleId="Odstavec1-41">
    <w:name w:val="_Odstavec_1-4_1."/>
    <w:basedOn w:val="Odstavec1-1a"/>
    <w:link w:val="Odstavec1-41Char"/>
    <w:qFormat/>
    <w:rsid w:val="00B34B31"/>
    <w:pPr>
      <w:numPr>
        <w:numId w:val="0"/>
      </w:numPr>
      <w:tabs>
        <w:tab w:val="num" w:pos="2041"/>
      </w:tabs>
      <w:ind w:left="2041" w:hanging="340"/>
    </w:pPr>
  </w:style>
  <w:style w:type="character" w:customStyle="1" w:styleId="Odstavec1-41Char">
    <w:name w:val="_Odstavec_1-4_1. Char"/>
    <w:basedOn w:val="Odstavec1-1aChar"/>
    <w:link w:val="Odstavec1-41"/>
    <w:rsid w:val="00B34B3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34B31"/>
    <w:rPr>
      <w:rFonts w:ascii="Verdana" w:hAnsi="Verdana"/>
      <w:b/>
      <w:sz w:val="36"/>
    </w:rPr>
  </w:style>
  <w:style w:type="paragraph" w:customStyle="1" w:styleId="Zpatvpravo">
    <w:name w:val="_Zápatí_vpravo"/>
    <w:qFormat/>
    <w:rsid w:val="00B34B31"/>
    <w:pPr>
      <w:spacing w:after="0" w:line="240" w:lineRule="auto"/>
      <w:jc w:val="right"/>
    </w:pPr>
    <w:rPr>
      <w:rFonts w:ascii="Verdana" w:hAnsi="Verdana"/>
      <w:sz w:val="12"/>
    </w:rPr>
  </w:style>
  <w:style w:type="character" w:customStyle="1" w:styleId="Nzevakce">
    <w:name w:val="_Název_akce"/>
    <w:basedOn w:val="Standardnpsmoodstavce"/>
    <w:qFormat/>
    <w:rsid w:val="00B34B31"/>
    <w:rPr>
      <w:rFonts w:ascii="Verdana" w:hAnsi="Verdana"/>
      <w:b/>
      <w:sz w:val="36"/>
    </w:rPr>
  </w:style>
  <w:style w:type="character" w:customStyle="1" w:styleId="TextbezslovnChar">
    <w:name w:val="_Text_bez_číslování Char"/>
    <w:basedOn w:val="Standardnpsmoodstavce"/>
    <w:link w:val="Textbezslovn"/>
    <w:rsid w:val="00B34B31"/>
    <w:rPr>
      <w:rFonts w:ascii="Verdana" w:hAnsi="Verdana"/>
    </w:rPr>
  </w:style>
  <w:style w:type="paragraph" w:customStyle="1" w:styleId="TPText-1odrka">
    <w:name w:val="TP_Text-1_• odrážka"/>
    <w:basedOn w:val="Normln"/>
    <w:link w:val="TPText-1odrkaChar"/>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B34B31"/>
    <w:pPr>
      <w:numPr>
        <w:ilvl w:val="1"/>
      </w:numPr>
      <w:spacing w:after="80"/>
      <w:contextualSpacing/>
    </w:pPr>
  </w:style>
  <w:style w:type="character" w:customStyle="1" w:styleId="ZTPinfo-text-odrChar0">
    <w:name w:val="_ZTP_info-text-odr_• Char"/>
    <w:basedOn w:val="ZTPinfo-text-odrChar"/>
    <w:link w:val="ZTPinfo-text-odr0"/>
    <w:rsid w:val="00B34B31"/>
    <w:rPr>
      <w:rFonts w:ascii="Verdana" w:hAnsi="Verdana"/>
      <w:i/>
      <w:color w:val="00A1E0"/>
    </w:rPr>
  </w:style>
  <w:style w:type="paragraph" w:customStyle="1" w:styleId="Tabulka-9">
    <w:name w:val="_Tabulka-9"/>
    <w:basedOn w:val="Textbezodsazen"/>
    <w:qFormat/>
    <w:rsid w:val="00B34B31"/>
    <w:pPr>
      <w:spacing w:before="40" w:after="40" w:line="240" w:lineRule="auto"/>
      <w:jc w:val="left"/>
    </w:pPr>
  </w:style>
  <w:style w:type="paragraph" w:customStyle="1" w:styleId="Tabulka-8">
    <w:name w:val="_Tabulka-8"/>
    <w:basedOn w:val="Tabulka-9"/>
    <w:qFormat/>
    <w:rsid w:val="00B34B31"/>
    <w:rPr>
      <w:sz w:val="16"/>
    </w:rPr>
  </w:style>
  <w:style w:type="paragraph" w:customStyle="1" w:styleId="Odrka1-5-">
    <w:name w:val="_Odrážka_1-5_-"/>
    <w:basedOn w:val="Odrka1-4"/>
    <w:link w:val="Odrka1-5-Char"/>
    <w:qFormat/>
    <w:rsid w:val="00B34B31"/>
    <w:pPr>
      <w:numPr>
        <w:ilvl w:val="4"/>
      </w:numPr>
      <w:spacing w:after="40"/>
    </w:pPr>
  </w:style>
  <w:style w:type="character" w:customStyle="1" w:styleId="Odrka1-5-Char">
    <w:name w:val="_Odrážka_1-5_- Char"/>
    <w:basedOn w:val="Standardnpsmoodstavce"/>
    <w:link w:val="Odrka1-5-"/>
    <w:rsid w:val="00B34B31"/>
    <w:rPr>
      <w:rFonts w:ascii="Verdana" w:hAnsi="Verdana"/>
    </w:rPr>
  </w:style>
  <w:style w:type="paragraph" w:customStyle="1" w:styleId="Odstavec1-4a">
    <w:name w:val="_Odstavec_1-4_(a)"/>
    <w:basedOn w:val="Odstavec1-1a"/>
    <w:link w:val="Odstavec1-4aChar"/>
    <w:qFormat/>
    <w:rsid w:val="00B34B31"/>
    <w:pPr>
      <w:numPr>
        <w:ilvl w:val="3"/>
      </w:numPr>
    </w:pPr>
  </w:style>
  <w:style w:type="character" w:customStyle="1" w:styleId="Odstavec1-4aChar">
    <w:name w:val="_Odstavec_1-4_(a) Char"/>
    <w:basedOn w:val="Odstavec1-1aChar"/>
    <w:link w:val="Odstavec1-4a"/>
    <w:rsid w:val="00B34B31"/>
    <w:rPr>
      <w:rFonts w:ascii="Verdana" w:hAnsi="Verdana"/>
    </w:rPr>
  </w:style>
  <w:style w:type="paragraph" w:customStyle="1" w:styleId="Tabulka">
    <w:name w:val="_Tabulka"/>
    <w:basedOn w:val="Normln"/>
    <w:qFormat/>
    <w:rsid w:val="00B34B31"/>
    <w:pPr>
      <w:spacing w:before="40" w:after="40" w:line="240" w:lineRule="auto"/>
      <w:jc w:val="both"/>
    </w:pPr>
    <w:rPr>
      <w:sz w:val="18"/>
      <w:szCs w:val="18"/>
    </w:rPr>
  </w:style>
  <w:style w:type="table" w:customStyle="1" w:styleId="TabulkaS-zahlzap">
    <w:name w:val="_Tabulka_SŽ-zahl+zap"/>
    <w:basedOn w:val="Mkatabulky"/>
    <w:uiPriority w:val="99"/>
    <w:rsid w:val="00B34B3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B34B3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B34B31"/>
    <w:pPr>
      <w:spacing w:before="20" w:after="20"/>
    </w:pPr>
    <w:rPr>
      <w:sz w:val="14"/>
    </w:rPr>
  </w:style>
  <w:style w:type="table" w:customStyle="1" w:styleId="TKPTabulka">
    <w:name w:val="_TKP_Tabulka"/>
    <w:basedOn w:val="Normlntabulka"/>
    <w:uiPriority w:val="99"/>
    <w:rsid w:val="00B34B3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link w:val="TPNadpis-2slovanChar"/>
    <w:qFormat/>
    <w:rsid w:val="003943E9"/>
    <w:pPr>
      <w:keepNext/>
      <w:numPr>
        <w:ilvl w:val="1"/>
        <w:numId w:val="8"/>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3943E9"/>
    <w:pPr>
      <w:numPr>
        <w:ilvl w:val="2"/>
        <w:numId w:val="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3943E9"/>
    <w:rPr>
      <w:rFonts w:ascii="Calibri" w:eastAsia="Calibri" w:hAnsi="Calibri" w:cs="Arial"/>
      <w:sz w:val="20"/>
      <w:szCs w:val="22"/>
    </w:rPr>
  </w:style>
  <w:style w:type="character" w:customStyle="1" w:styleId="TPNadpis-2slovanChar">
    <w:name w:val="TP_Nadpis-2_číslovaný Char"/>
    <w:link w:val="TPNadpis-2slovan"/>
    <w:rsid w:val="003943E9"/>
    <w:rPr>
      <w:rFonts w:ascii="Calibri" w:eastAsia="Calibri" w:hAnsi="Calibri" w:cs="Arial"/>
      <w:b/>
      <w:sz w:val="22"/>
      <w:szCs w:val="22"/>
    </w:rPr>
  </w:style>
  <w:style w:type="paragraph" w:customStyle="1" w:styleId="TPNADPIS-1slovan">
    <w:name w:val="TP_NADPIS-1_číslovaný"/>
    <w:next w:val="TPNadpis-2slovan"/>
    <w:qFormat/>
    <w:rsid w:val="003943E9"/>
    <w:pPr>
      <w:keepNext/>
      <w:numPr>
        <w:numId w:val="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3943E9"/>
    <w:pPr>
      <w:spacing w:before="80" w:after="0" w:line="240" w:lineRule="auto"/>
      <w:jc w:val="both"/>
    </w:pPr>
    <w:rPr>
      <w:rFonts w:ascii="Calibri" w:eastAsia="Calibri" w:hAnsi="Calibri" w:cs="Arial"/>
      <w:sz w:val="20"/>
      <w:szCs w:val="22"/>
    </w:rPr>
  </w:style>
  <w:style w:type="character" w:customStyle="1" w:styleId="TPText-2slovanChar">
    <w:name w:val="TP_Text-2_ číslovaný Char"/>
    <w:link w:val="TPText-2slovan"/>
    <w:rsid w:val="003943E9"/>
    <w:rPr>
      <w:rFonts w:ascii="Calibri" w:eastAsia="Calibri" w:hAnsi="Calibri" w:cs="Arial"/>
      <w:sz w:val="20"/>
      <w:szCs w:val="22"/>
    </w:rPr>
  </w:style>
  <w:style w:type="character" w:customStyle="1" w:styleId="TPText-2neslovanChar">
    <w:name w:val="TP_Text-2_nečíslovaný Char"/>
    <w:basedOn w:val="TPText-2slovanChar"/>
    <w:link w:val="TPText-2neslovan"/>
    <w:rsid w:val="003943E9"/>
    <w:rPr>
      <w:rFonts w:ascii="Calibri" w:eastAsia="Calibri" w:hAnsi="Calibri" w:cs="Arial"/>
      <w:sz w:val="20"/>
      <w:szCs w:val="22"/>
    </w:rPr>
  </w:style>
  <w:style w:type="paragraph" w:customStyle="1" w:styleId="TPText-2neslovan">
    <w:name w:val="TP_Text-2_nečíslovaný"/>
    <w:basedOn w:val="TPText-2slovan"/>
    <w:link w:val="TPText-2neslovanChar"/>
    <w:qFormat/>
    <w:rsid w:val="003943E9"/>
    <w:pPr>
      <w:ind w:left="1985"/>
    </w:pPr>
  </w:style>
  <w:style w:type="paragraph" w:customStyle="1" w:styleId="TPText-1neslovan">
    <w:name w:val="TP_Text-1_nečíslovaný"/>
    <w:basedOn w:val="TPText-1slovan"/>
    <w:link w:val="TPText-1neslovanChar"/>
    <w:qFormat/>
    <w:rsid w:val="003943E9"/>
    <w:pPr>
      <w:numPr>
        <w:ilvl w:val="0"/>
        <w:numId w:val="0"/>
      </w:numPr>
      <w:ind w:left="1021"/>
    </w:pPr>
  </w:style>
  <w:style w:type="character" w:customStyle="1" w:styleId="TPText-1neslovanChar">
    <w:name w:val="TP_Text-1_nečíslovaný Char"/>
    <w:basedOn w:val="TPText-1slovanChar"/>
    <w:link w:val="TPText-1neslovan"/>
    <w:rsid w:val="003943E9"/>
    <w:rPr>
      <w:rFonts w:ascii="Calibri" w:eastAsia="Calibri" w:hAnsi="Calibri" w:cs="Arial"/>
      <w:sz w:val="20"/>
      <w:szCs w:val="22"/>
    </w:rPr>
  </w:style>
  <w:style w:type="paragraph" w:customStyle="1" w:styleId="TPText-0neslovan">
    <w:name w:val="TP_Text-0_nečíslovaný"/>
    <w:basedOn w:val="Normln"/>
    <w:link w:val="TPText-0neslovanChar"/>
    <w:qFormat/>
    <w:rsid w:val="003943E9"/>
    <w:pPr>
      <w:tabs>
        <w:tab w:val="left" w:pos="964"/>
      </w:tabs>
      <w:spacing w:before="80" w:after="0" w:line="240" w:lineRule="auto"/>
      <w:jc w:val="both"/>
    </w:pPr>
    <w:rPr>
      <w:rFonts w:ascii="Calibri" w:eastAsia="Calibri" w:hAnsi="Calibri" w:cs="Arial"/>
    </w:rPr>
  </w:style>
  <w:style w:type="character" w:customStyle="1" w:styleId="TPText-0neslovanChar">
    <w:name w:val="TP_Text-0_nečíslovaný Char"/>
    <w:link w:val="TPText-0neslovan"/>
    <w:rsid w:val="003943E9"/>
    <w:rPr>
      <w:rFonts w:ascii="Calibri" w:eastAsia="Calibri" w:hAnsi="Calibri" w:cs="Arial"/>
      <w:sz w:val="20"/>
      <w:szCs w:val="20"/>
    </w:rPr>
  </w:style>
  <w:style w:type="paragraph" w:customStyle="1" w:styleId="TPText-1-odrka">
    <w:name w:val="TP_Text-1_- odrážka"/>
    <w:basedOn w:val="TPText-1slovan"/>
    <w:link w:val="TPText-1-odrkaChar"/>
    <w:qFormat/>
    <w:rsid w:val="003943E9"/>
    <w:pPr>
      <w:numPr>
        <w:ilvl w:val="0"/>
        <w:numId w:val="9"/>
      </w:numPr>
      <w:spacing w:before="40"/>
    </w:pPr>
  </w:style>
  <w:style w:type="character" w:customStyle="1" w:styleId="TPText-1-odrkaChar">
    <w:name w:val="TP_Text-1_- odrážka Char"/>
    <w:basedOn w:val="TPText-1slovanChar"/>
    <w:link w:val="TPText-1-odrka"/>
    <w:rsid w:val="003943E9"/>
    <w:rPr>
      <w:rFonts w:ascii="Calibri" w:eastAsia="Calibri" w:hAnsi="Calibri" w:cs="Arial"/>
      <w:sz w:val="20"/>
      <w:szCs w:val="22"/>
    </w:rPr>
  </w:style>
  <w:style w:type="paragraph" w:customStyle="1" w:styleId="RLdajeosmluvnstran">
    <w:name w:val="RL  údaje o smluvní straně"/>
    <w:basedOn w:val="Normln"/>
    <w:uiPriority w:val="99"/>
    <w:rsid w:val="00D7722A"/>
    <w:pPr>
      <w:spacing w:after="120"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uiPriority w:val="99"/>
    <w:rsid w:val="00D7722A"/>
    <w:pPr>
      <w:spacing w:after="120" w:line="280" w:lineRule="exact"/>
      <w:jc w:val="center"/>
    </w:pPr>
    <w:rPr>
      <w:rFonts w:ascii="Calibri" w:eastAsia="Times New Roman" w:hAnsi="Calibri" w:cs="Times New Roman"/>
      <w:b/>
      <w:szCs w:val="24"/>
      <w:lang w:val="x-none" w:eastAsia="x-none"/>
    </w:rPr>
  </w:style>
  <w:style w:type="character" w:customStyle="1" w:styleId="Kurzva">
    <w:name w:val="Kurzíva"/>
    <w:rsid w:val="00D7722A"/>
    <w:rPr>
      <w:i/>
    </w:rPr>
  </w:style>
  <w:style w:type="character" w:customStyle="1" w:styleId="RLProhlensmluvnchstranChar">
    <w:name w:val="RL Prohlášení smluvních stran Char"/>
    <w:link w:val="RLProhlensmluvnchstran"/>
    <w:uiPriority w:val="99"/>
    <w:rsid w:val="00D7722A"/>
    <w:rPr>
      <w:rFonts w:ascii="Calibri" w:eastAsia="Times New Roman" w:hAnsi="Calibri" w:cs="Times New Roman"/>
      <w:b/>
      <w:sz w:val="20"/>
      <w:szCs w:val="24"/>
      <w:lang w:val="x-none" w:eastAsia="x-none"/>
    </w:rPr>
  </w:style>
  <w:style w:type="character" w:customStyle="1" w:styleId="Zkladntext20">
    <w:name w:val="Základní text (2)_"/>
    <w:basedOn w:val="Standardnpsmoodstavce"/>
    <w:link w:val="Zkladntext21"/>
    <w:rsid w:val="006A1C30"/>
    <w:rPr>
      <w:rFonts w:ascii="Calibri" w:eastAsia="Calibri" w:hAnsi="Calibri" w:cs="Calibri"/>
      <w:sz w:val="22"/>
      <w:szCs w:val="22"/>
      <w:shd w:val="clear" w:color="auto" w:fill="FFFFFF"/>
    </w:rPr>
  </w:style>
  <w:style w:type="paragraph" w:customStyle="1" w:styleId="Zkladntext21">
    <w:name w:val="Základní text (2)"/>
    <w:basedOn w:val="Normln"/>
    <w:link w:val="Zkladntext20"/>
    <w:rsid w:val="006A1C30"/>
    <w:pPr>
      <w:widowControl w:val="0"/>
      <w:shd w:val="clear" w:color="auto" w:fill="FFFFFF"/>
      <w:spacing w:after="0" w:line="398" w:lineRule="exact"/>
      <w:ind w:hanging="740"/>
      <w:jc w:val="center"/>
    </w:pPr>
    <w:rPr>
      <w:rFonts w:ascii="Calibri" w:eastAsia="Calibri" w:hAnsi="Calibri" w:cs="Calibri"/>
      <w:sz w:val="22"/>
      <w:szCs w:val="22"/>
    </w:rPr>
  </w:style>
  <w:style w:type="paragraph" w:customStyle="1" w:styleId="TPText-2-odrka">
    <w:name w:val="TP_Text-2_- odrážka"/>
    <w:basedOn w:val="TPText-2slovan"/>
    <w:link w:val="TPText-2-odrkaChar"/>
    <w:qFormat/>
    <w:rsid w:val="00CE1F2C"/>
    <w:pPr>
      <w:numPr>
        <w:numId w:val="10"/>
      </w:numPr>
      <w:spacing w:before="40"/>
      <w:contextualSpacing/>
    </w:pPr>
  </w:style>
  <w:style w:type="character" w:customStyle="1" w:styleId="TPText-2-odrkaChar">
    <w:name w:val="TP_Text-2_- odrážka Char"/>
    <w:link w:val="TPText-2-odrka"/>
    <w:rsid w:val="00CE1F2C"/>
    <w:rPr>
      <w:rFonts w:ascii="Calibri" w:eastAsia="Calibri" w:hAnsi="Calibri" w:cs="Arial"/>
      <w:sz w:val="20"/>
      <w:szCs w:val="22"/>
    </w:rPr>
  </w:style>
  <w:style w:type="paragraph" w:customStyle="1" w:styleId="TPText-4neslovan">
    <w:name w:val="TP_Text-4_nečíslovaný"/>
    <w:link w:val="TPText-4neslovanChar"/>
    <w:qFormat/>
    <w:rsid w:val="008D411E"/>
    <w:pPr>
      <w:spacing w:before="40" w:after="0" w:line="240" w:lineRule="auto"/>
      <w:ind w:left="2342"/>
      <w:jc w:val="both"/>
    </w:pPr>
    <w:rPr>
      <w:rFonts w:ascii="Calibri" w:eastAsia="Calibri" w:hAnsi="Calibri" w:cs="Arial"/>
      <w:sz w:val="20"/>
      <w:szCs w:val="22"/>
    </w:rPr>
  </w:style>
  <w:style w:type="character" w:customStyle="1" w:styleId="TPText-4neslovanChar">
    <w:name w:val="TP_Text-4_nečíslovaný Char"/>
    <w:link w:val="TPText-4neslovan"/>
    <w:rsid w:val="008D411E"/>
    <w:rPr>
      <w:rFonts w:ascii="Calibri" w:eastAsia="Calibri" w:hAnsi="Calibri" w:cs="Arial"/>
      <w:sz w:val="20"/>
      <w:szCs w:val="22"/>
    </w:rPr>
  </w:style>
  <w:style w:type="character" w:customStyle="1" w:styleId="TPText-4-odrkaChar">
    <w:name w:val="TP_Text-4_- odrážka Char"/>
    <w:link w:val="TPText-4-odrka"/>
    <w:rsid w:val="008D411E"/>
    <w:rPr>
      <w:rFonts w:cs="Arial"/>
      <w:szCs w:val="22"/>
    </w:rPr>
  </w:style>
  <w:style w:type="paragraph" w:customStyle="1" w:styleId="TPText-4-odrka">
    <w:name w:val="TP_Text-4_- odrážka"/>
    <w:basedOn w:val="TPText-4neslovan"/>
    <w:link w:val="TPText-4-odrkaChar"/>
    <w:qFormat/>
    <w:rsid w:val="008D411E"/>
    <w:pPr>
      <w:numPr>
        <w:numId w:val="12"/>
      </w:numPr>
      <w:contextualSpacing/>
    </w:pPr>
    <w:rPr>
      <w:rFonts w:asciiTheme="minorHAnsi" w:eastAsiaTheme="minorHAnsi" w:hAnsiTheme="minorHAnsi"/>
      <w:sz w:val="18"/>
    </w:rPr>
  </w:style>
  <w:style w:type="paragraph" w:customStyle="1" w:styleId="TPTExt-3-odrka">
    <w:name w:val="TP_TExt-3_- odrážka"/>
    <w:basedOn w:val="Normln"/>
    <w:link w:val="TPTExt-3-odrkaChar"/>
    <w:qFormat/>
    <w:rsid w:val="008D411E"/>
    <w:pPr>
      <w:numPr>
        <w:numId w:val="11"/>
      </w:numPr>
      <w:spacing w:before="40" w:after="0" w:line="240" w:lineRule="auto"/>
      <w:ind w:left="1718" w:hanging="357"/>
      <w:contextualSpacing/>
      <w:jc w:val="both"/>
    </w:pPr>
    <w:rPr>
      <w:rFonts w:ascii="Calibri" w:eastAsia="Calibri" w:hAnsi="Calibri" w:cs="Arial"/>
      <w:szCs w:val="22"/>
    </w:rPr>
  </w:style>
  <w:style w:type="character" w:customStyle="1" w:styleId="TPTExt-3-odrkaChar">
    <w:name w:val="TP_TExt-3_- odrážka Char"/>
    <w:link w:val="TPTExt-3-odrka"/>
    <w:rsid w:val="008D411E"/>
    <w:rPr>
      <w:rFonts w:ascii="Calibri" w:eastAsia="Calibri" w:hAnsi="Calibri" w:cs="Arial"/>
      <w:sz w:val="20"/>
      <w:szCs w:val="22"/>
    </w:rPr>
  </w:style>
  <w:style w:type="character" w:customStyle="1" w:styleId="TPText-1odrkaChar">
    <w:name w:val="TP_Text-1_• odrážka Char"/>
    <w:link w:val="TPText-1odrka"/>
    <w:rsid w:val="008D411E"/>
    <w:rPr>
      <w:rFonts w:ascii="Calibri" w:eastAsia="Calibri" w:hAnsi="Calibri" w:cs="Arial"/>
      <w:snapToGrid w:val="0"/>
      <w:sz w:val="20"/>
      <w:szCs w:val="22"/>
    </w:rPr>
  </w:style>
  <w:style w:type="paragraph" w:customStyle="1" w:styleId="TPText-2odrka">
    <w:name w:val="TP_Text-2_• odrážka"/>
    <w:basedOn w:val="TPText-2slovan"/>
    <w:link w:val="TPText-2odrkaChar"/>
    <w:qFormat/>
    <w:rsid w:val="008D411E"/>
    <w:pPr>
      <w:numPr>
        <w:numId w:val="13"/>
      </w:numPr>
      <w:spacing w:before="40"/>
      <w:contextualSpacing/>
    </w:pPr>
  </w:style>
  <w:style w:type="character" w:customStyle="1" w:styleId="TPText-2odrkaChar">
    <w:name w:val="TP_Text-2_• odrážka Char"/>
    <w:link w:val="TPText-2odrka"/>
    <w:rsid w:val="008D411E"/>
    <w:rPr>
      <w:rFonts w:ascii="Calibri" w:eastAsia="Calibri" w:hAnsi="Calibri" w:cs="Arial"/>
      <w:sz w:val="20"/>
      <w:szCs w:val="22"/>
    </w:rPr>
  </w:style>
  <w:style w:type="paragraph" w:customStyle="1" w:styleId="text1-20">
    <w:name w:val="text1-2"/>
    <w:basedOn w:val="Normln"/>
    <w:rsid w:val="00707102"/>
    <w:pPr>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70625">
      <w:bodyDiv w:val="1"/>
      <w:marLeft w:val="0"/>
      <w:marRight w:val="0"/>
      <w:marTop w:val="0"/>
      <w:marBottom w:val="0"/>
      <w:divBdr>
        <w:top w:val="none" w:sz="0" w:space="0" w:color="auto"/>
        <w:left w:val="none" w:sz="0" w:space="0" w:color="auto"/>
        <w:bottom w:val="none" w:sz="0" w:space="0" w:color="auto"/>
        <w:right w:val="none" w:sz="0" w:space="0" w:color="auto"/>
      </w:divBdr>
    </w:div>
    <w:div w:id="631255233">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64727557">
      <w:bodyDiv w:val="1"/>
      <w:marLeft w:val="0"/>
      <w:marRight w:val="0"/>
      <w:marTop w:val="0"/>
      <w:marBottom w:val="0"/>
      <w:divBdr>
        <w:top w:val="none" w:sz="0" w:space="0" w:color="auto"/>
        <w:left w:val="none" w:sz="0" w:space="0" w:color="auto"/>
        <w:bottom w:val="none" w:sz="0" w:space="0" w:color="auto"/>
        <w:right w:val="none" w:sz="0" w:space="0" w:color="auto"/>
      </w:divBdr>
    </w:div>
    <w:div w:id="147090401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tr.findeis@mestovsetin.cz" TargetMode="External"/><Relationship Id="rId18" Type="http://schemas.openxmlformats.org/officeDocument/2006/relationships/hyperlink" Target="http://www.rsd.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talanda@pelcak.cz|" TargetMode="External"/><Relationship Id="rId7" Type="http://schemas.openxmlformats.org/officeDocument/2006/relationships/settings" Target="settings.xml"/><Relationship Id="rId12" Type="http://schemas.openxmlformats.org/officeDocument/2006/relationships/hyperlink" Target="mailto:mhovorakova@seznam.cz" TargetMode="External"/><Relationship Id="rId17" Type="http://schemas.openxmlformats.org/officeDocument/2006/relationships/hyperlink" Target="http://www.hbh.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malec@hbh.cz" TargetMode="External"/><Relationship Id="rId20" Type="http://schemas.openxmlformats.org/officeDocument/2006/relationships/hyperlink" Target="mailto:pastorcak@vpodlahy.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lara.Juricova@mestovsetin.cz" TargetMode="External"/><Relationship Id="rId24"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yperlink" Target="mailto:skrabalov&#225;@rszk.cz" TargetMode="External"/><Relationship Id="rId23" Type="http://schemas.openxmlformats.org/officeDocument/2006/relationships/hyperlink" Target="mailto:dalibor.sedlacek@mestovsetin.cz"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vaclav.chajdrna@rsd.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ly@rszk.cz" TargetMode="External"/><Relationship Id="rId22" Type="http://schemas.openxmlformats.org/officeDocument/2006/relationships/hyperlink" Target="http://www.pelcak.cz/"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lupaT\Desktop\Tendr%20R-VS\ZTP_R-F_VZOR_210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07D8C31D604E1480A985135A6FCEB3"/>
        <w:category>
          <w:name w:val="Obecné"/>
          <w:gallery w:val="placeholder"/>
        </w:category>
        <w:types>
          <w:type w:val="bbPlcHdr"/>
        </w:types>
        <w:behaviors>
          <w:behavior w:val="content"/>
        </w:behaviors>
        <w:guid w:val="{6FE1584D-6DD8-4733-80D6-53263528E862}"/>
      </w:docPartPr>
      <w:docPartBody>
        <w:p w:rsidR="00CB28F9" w:rsidRDefault="00DE79F1">
          <w:pPr>
            <w:pStyle w:val="2B07D8C31D604E1480A985135A6FCEB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9F1"/>
    <w:rsid w:val="00356F6D"/>
    <w:rsid w:val="00452347"/>
    <w:rsid w:val="005E682B"/>
    <w:rsid w:val="00756D99"/>
    <w:rsid w:val="00780A95"/>
    <w:rsid w:val="007E5F96"/>
    <w:rsid w:val="009879C2"/>
    <w:rsid w:val="00993E10"/>
    <w:rsid w:val="009D0346"/>
    <w:rsid w:val="00AB6CB2"/>
    <w:rsid w:val="00BD3EB6"/>
    <w:rsid w:val="00CB28F9"/>
    <w:rsid w:val="00DC4630"/>
    <w:rsid w:val="00DE79F1"/>
    <w:rsid w:val="00E279A0"/>
    <w:rsid w:val="00F24FB9"/>
    <w:rsid w:val="00FF2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B07D8C31D604E1480A985135A6FCEB3">
    <w:name w:val="2B07D8C31D604E1480A985135A6FCE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2E74ED-222D-4DC3-9B93-287D86368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ZTP_R-F_VZOR_210209</Template>
  <TotalTime>4</TotalTime>
  <Pages>12</Pages>
  <Words>5317</Words>
  <Characters>31377</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R-F_210209-B</vt:lpstr>
      <vt:lpstr/>
      <vt:lpstr>Titulek 1. úrovně </vt:lpstr>
      <vt:lpstr>    Titulek 2. úrovně</vt:lpstr>
      <vt:lpstr>        Titulek 3. úrovně</vt:lpstr>
    </vt:vector>
  </TitlesOfParts>
  <Manager>Fojta@szdc.cz</Manager>
  <Company>SŽ</Company>
  <LinksUpToDate>false</LinksUpToDate>
  <CharactersWithSpaces>36621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R-F_210209-B</dc:title>
  <dc:creator>Chalupa Tomáš, Ing.</dc:creator>
  <cp:lastModifiedBy>Rečková Radomíra, Ing.</cp:lastModifiedBy>
  <cp:revision>5</cp:revision>
  <cp:lastPrinted>2019-03-07T14:42:00Z</cp:lastPrinted>
  <dcterms:created xsi:type="dcterms:W3CDTF">2021-05-27T08:13:00Z</dcterms:created>
  <dcterms:modified xsi:type="dcterms:W3CDTF">2021-06-02T12:28:00Z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